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7C872" w14:textId="6F38D9A8" w:rsidR="00E90E49" w:rsidRPr="00F6302A" w:rsidRDefault="00E90E49" w:rsidP="00E35559">
      <w:pPr>
        <w:pStyle w:val="3GPPHeader"/>
        <w:spacing w:after="60"/>
        <w:rPr>
          <w:sz w:val="32"/>
          <w:szCs w:val="32"/>
          <w:highlight w:val="yellow"/>
        </w:rPr>
      </w:pPr>
      <w:r w:rsidRPr="00F6302A">
        <w:t>3GPP TSG-RAN WG</w:t>
      </w:r>
      <w:r w:rsidR="008934E0">
        <w:t>4</w:t>
      </w:r>
      <w:r w:rsidRPr="00F6302A">
        <w:t xml:space="preserve"> #</w:t>
      </w:r>
      <w:r w:rsidR="008934E0">
        <w:t>104</w:t>
      </w:r>
      <w:r w:rsidRPr="00F6302A">
        <w:tab/>
      </w:r>
      <w:r w:rsidR="00DE761A">
        <w:rPr>
          <w:sz w:val="32"/>
          <w:szCs w:val="32"/>
        </w:rPr>
        <w:t>R4</w:t>
      </w:r>
      <w:r w:rsidR="00091557" w:rsidRPr="00F6302A">
        <w:rPr>
          <w:sz w:val="32"/>
          <w:szCs w:val="32"/>
        </w:rPr>
        <w:t>-</w:t>
      </w:r>
      <w:r w:rsidR="008934E0">
        <w:rPr>
          <w:sz w:val="32"/>
          <w:szCs w:val="32"/>
        </w:rPr>
        <w:t>22</w:t>
      </w:r>
      <w:r w:rsidR="009F7D74">
        <w:rPr>
          <w:sz w:val="32"/>
          <w:szCs w:val="32"/>
          <w:lang w:val="en-US"/>
        </w:rPr>
        <w:t>12619</w:t>
      </w:r>
    </w:p>
    <w:p w14:paraId="7257A2A7" w14:textId="661FCE4A" w:rsidR="0098428F" w:rsidRDefault="008934E0" w:rsidP="00357380">
      <w:pPr>
        <w:pStyle w:val="3GPPHeader"/>
        <w:rPr>
          <w:lang w:val="en-GB"/>
        </w:rPr>
      </w:pPr>
      <w:r w:rsidRPr="00605B24">
        <w:rPr>
          <w:lang w:val="en-GB"/>
        </w:rPr>
        <w:t>Electronic meeting</w:t>
      </w:r>
      <w:r w:rsidR="0027144F" w:rsidRPr="00605B24">
        <w:rPr>
          <w:lang w:val="en-GB"/>
        </w:rPr>
        <w:t xml:space="preserve">, </w:t>
      </w:r>
      <w:r w:rsidRPr="00605B24">
        <w:rPr>
          <w:lang w:val="en-GB"/>
        </w:rPr>
        <w:t>15</w:t>
      </w:r>
      <w:r w:rsidR="0027144F" w:rsidRPr="00605B24">
        <w:rPr>
          <w:lang w:val="en-GB"/>
        </w:rPr>
        <w:t xml:space="preserve">th – </w:t>
      </w:r>
      <w:r w:rsidRPr="00605B24">
        <w:rPr>
          <w:lang w:val="en-GB"/>
        </w:rPr>
        <w:t>26</w:t>
      </w:r>
      <w:r w:rsidR="0027144F" w:rsidRPr="00605B24">
        <w:rPr>
          <w:lang w:val="en-GB"/>
        </w:rPr>
        <w:t xml:space="preserve">th </w:t>
      </w:r>
      <w:r w:rsidRPr="00605B24">
        <w:rPr>
          <w:lang w:val="en-GB"/>
        </w:rPr>
        <w:t>August</w:t>
      </w:r>
      <w:r w:rsidR="0027144F" w:rsidRPr="00605B24">
        <w:rPr>
          <w:lang w:val="en-GB"/>
        </w:rPr>
        <w:t xml:space="preserve"> 20</w:t>
      </w:r>
      <w:r w:rsidRPr="003961C8">
        <w:rPr>
          <w:lang w:val="en-GB"/>
        </w:rPr>
        <w:t>2</w:t>
      </w:r>
      <w:r w:rsidR="000C0D07">
        <w:rPr>
          <w:lang w:val="en-GB"/>
        </w:rPr>
        <w:t>2</w:t>
      </w:r>
    </w:p>
    <w:p w14:paraId="703CEB84" w14:textId="77777777" w:rsidR="0098428F" w:rsidRPr="003961C8" w:rsidRDefault="0098428F" w:rsidP="00357380">
      <w:pPr>
        <w:pStyle w:val="3GPPHeader"/>
        <w:rPr>
          <w:lang w:val="en-GB"/>
        </w:rPr>
      </w:pPr>
    </w:p>
    <w:p w14:paraId="651A4E40" w14:textId="77777777" w:rsidR="00E90E49" w:rsidRPr="003961C8" w:rsidRDefault="00E90E49" w:rsidP="00F64C2B">
      <w:pPr>
        <w:pStyle w:val="3GPPHeader"/>
        <w:rPr>
          <w:sz w:val="22"/>
          <w:lang w:val="en-GB"/>
        </w:rPr>
      </w:pPr>
      <w:r w:rsidRPr="003961C8">
        <w:rPr>
          <w:sz w:val="22"/>
          <w:lang w:val="en-GB"/>
        </w:rPr>
        <w:t xml:space="preserve">Source: </w:t>
      </w:r>
      <w:r w:rsidRPr="003961C8">
        <w:rPr>
          <w:sz w:val="22"/>
          <w:lang w:val="en-GB"/>
        </w:rPr>
        <w:tab/>
      </w:r>
      <w:r w:rsidR="00F64C2B" w:rsidRPr="003961C8">
        <w:rPr>
          <w:sz w:val="22"/>
          <w:lang w:val="en-GB"/>
        </w:rPr>
        <w:t>Ericsson</w:t>
      </w:r>
      <w:r w:rsidRPr="003961C8">
        <w:rPr>
          <w:sz w:val="22"/>
          <w:lang w:val="en-GB"/>
        </w:rPr>
        <w:t xml:space="preserve"> </w:t>
      </w:r>
    </w:p>
    <w:p w14:paraId="3D38CC1C" w14:textId="1BCD89FA" w:rsidR="00E90E49" w:rsidRPr="003961C8" w:rsidRDefault="00E90E49" w:rsidP="00311702">
      <w:pPr>
        <w:pStyle w:val="3GPPHeader"/>
        <w:rPr>
          <w:sz w:val="22"/>
          <w:lang w:val="en-GB"/>
        </w:rPr>
      </w:pPr>
      <w:r w:rsidRPr="003961C8">
        <w:rPr>
          <w:sz w:val="22"/>
          <w:lang w:val="en-GB"/>
        </w:rPr>
        <w:t xml:space="preserve">Title:  </w:t>
      </w:r>
      <w:r w:rsidRPr="003961C8">
        <w:rPr>
          <w:sz w:val="22"/>
          <w:lang w:val="en-GB"/>
        </w:rPr>
        <w:tab/>
      </w:r>
      <w:r w:rsidR="00D275BD">
        <w:rPr>
          <w:sz w:val="22"/>
          <w:lang w:val="en-GB"/>
        </w:rPr>
        <w:t>General consideration</w:t>
      </w:r>
      <w:r w:rsidR="007068F5">
        <w:rPr>
          <w:sz w:val="22"/>
          <w:lang w:val="en-GB"/>
        </w:rPr>
        <w:t xml:space="preserve"> for duplex evolution study from RAN4 perspective</w:t>
      </w:r>
      <w:r w:rsidR="00365D8E">
        <w:rPr>
          <w:sz w:val="22"/>
          <w:lang w:val="en-GB"/>
        </w:rPr>
        <w:t xml:space="preserve"> and draft </w:t>
      </w:r>
      <w:r w:rsidR="008C0AC3">
        <w:rPr>
          <w:sz w:val="22"/>
          <w:lang w:val="en-GB"/>
        </w:rPr>
        <w:t xml:space="preserve">   </w:t>
      </w:r>
      <w:proofErr w:type="gramStart"/>
      <w:r w:rsidR="00365D8E">
        <w:rPr>
          <w:sz w:val="22"/>
          <w:lang w:val="en-GB"/>
        </w:rPr>
        <w:t>reply</w:t>
      </w:r>
      <w:proofErr w:type="gramEnd"/>
      <w:r w:rsidR="00365D8E">
        <w:rPr>
          <w:sz w:val="22"/>
          <w:lang w:val="en-GB"/>
        </w:rPr>
        <w:t xml:space="preserve"> LS to RAN1</w:t>
      </w:r>
    </w:p>
    <w:p w14:paraId="46FB265D" w14:textId="51D2F9FA" w:rsidR="00DE761A" w:rsidRPr="00867310" w:rsidRDefault="00DE761A" w:rsidP="00DE761A">
      <w:pPr>
        <w:pStyle w:val="3GPPHeader"/>
        <w:rPr>
          <w:sz w:val="22"/>
          <w:lang w:val="en-GB"/>
        </w:rPr>
      </w:pPr>
      <w:r w:rsidRPr="00AF6D06">
        <w:rPr>
          <w:sz w:val="22"/>
          <w:lang w:val="en-GB"/>
        </w:rPr>
        <w:t>Agenda Item:</w:t>
      </w:r>
      <w:r w:rsidRPr="00AF6D06">
        <w:rPr>
          <w:sz w:val="22"/>
          <w:lang w:val="en-GB"/>
        </w:rPr>
        <w:tab/>
      </w:r>
      <w:r w:rsidR="00867310">
        <w:rPr>
          <w:sz w:val="22"/>
          <w:lang w:val="en-GB"/>
        </w:rPr>
        <w:t>11.3.</w:t>
      </w:r>
      <w:r w:rsidR="0060496A">
        <w:rPr>
          <w:sz w:val="22"/>
          <w:lang w:val="en-GB"/>
        </w:rPr>
        <w:t>2</w:t>
      </w:r>
    </w:p>
    <w:p w14:paraId="6CC114A2" w14:textId="1E848E92" w:rsidR="00E90E49" w:rsidRPr="00AF6D06" w:rsidRDefault="00E90E49" w:rsidP="00611AA0">
      <w:pPr>
        <w:pStyle w:val="3GPPHeader"/>
        <w:rPr>
          <w:lang w:val="en-GB"/>
        </w:rPr>
      </w:pPr>
      <w:r w:rsidRPr="00AF6D06">
        <w:rPr>
          <w:sz w:val="22"/>
          <w:lang w:val="en-GB"/>
        </w:rPr>
        <w:t>Document for:</w:t>
      </w:r>
      <w:r w:rsidRPr="00AF6D06">
        <w:rPr>
          <w:sz w:val="22"/>
          <w:lang w:val="en-GB"/>
        </w:rPr>
        <w:tab/>
      </w:r>
      <w:r w:rsidR="00314EDA">
        <w:rPr>
          <w:sz w:val="22"/>
          <w:lang w:val="en-GB"/>
        </w:rPr>
        <w:t>L</w:t>
      </w:r>
      <w:r w:rsidR="008C0AC3">
        <w:rPr>
          <w:sz w:val="22"/>
          <w:lang w:val="en-GB"/>
        </w:rPr>
        <w:t>S</w:t>
      </w:r>
      <w:r w:rsidR="00314EDA">
        <w:rPr>
          <w:sz w:val="22"/>
          <w:lang w:val="en-GB"/>
        </w:rPr>
        <w:t xml:space="preserve"> out</w:t>
      </w:r>
    </w:p>
    <w:p w14:paraId="46417733" w14:textId="20B03C4C" w:rsidR="00E90E49" w:rsidRDefault="00E90E49" w:rsidP="00E90E49">
      <w:pPr>
        <w:pStyle w:val="Heading1"/>
        <w:rPr>
          <w:lang w:val="en-US"/>
        </w:rPr>
      </w:pPr>
      <w:r w:rsidRPr="00F6302A">
        <w:rPr>
          <w:lang w:val="en-US"/>
        </w:rPr>
        <w:t>Introduction</w:t>
      </w:r>
    </w:p>
    <w:p w14:paraId="51ACDB80" w14:textId="022453D8" w:rsidR="00867310" w:rsidRDefault="00152A3E" w:rsidP="00624E5B">
      <w:pPr>
        <w:rPr>
          <w:rFonts w:ascii="Arial" w:hAnsi="Arial" w:cs="Arial"/>
          <w:sz w:val="20"/>
          <w:szCs w:val="20"/>
          <w:lang w:val="en-GB" w:eastAsia="zh-CN"/>
        </w:rPr>
      </w:pPr>
      <w:r w:rsidRPr="00E64CF6">
        <w:rPr>
          <w:rFonts w:ascii="Arial" w:hAnsi="Arial" w:cs="Arial"/>
          <w:sz w:val="20"/>
          <w:szCs w:val="20"/>
          <w:lang w:val="en-GB" w:eastAsia="zh-CN"/>
        </w:rPr>
        <w:t>In December 2021, RAN plenary approved a study item on evolution of duplex operation [1]</w:t>
      </w:r>
      <w:r w:rsidR="000E00F3" w:rsidRPr="00E64CF6">
        <w:rPr>
          <w:rFonts w:ascii="Arial" w:hAnsi="Arial" w:cs="Arial"/>
          <w:sz w:val="20"/>
          <w:szCs w:val="20"/>
          <w:lang w:val="en-GB" w:eastAsia="zh-CN"/>
        </w:rPr>
        <w:t xml:space="preserve">. </w:t>
      </w:r>
      <w:r w:rsidR="00335739">
        <w:rPr>
          <w:rFonts w:ascii="Arial" w:hAnsi="Arial" w:cs="Arial"/>
          <w:sz w:val="20"/>
          <w:szCs w:val="20"/>
          <w:lang w:val="en-GB" w:eastAsia="zh-CN"/>
        </w:rPr>
        <w:t xml:space="preserve">The objectives and the </w:t>
      </w:r>
      <w:r w:rsidR="00FB0F1E">
        <w:rPr>
          <w:rFonts w:ascii="Arial" w:hAnsi="Arial" w:cs="Arial"/>
          <w:sz w:val="20"/>
          <w:szCs w:val="20"/>
          <w:lang w:val="en-GB" w:eastAsia="zh-CN"/>
        </w:rPr>
        <w:t>assumption</w:t>
      </w:r>
      <w:r w:rsidR="00335739">
        <w:rPr>
          <w:rFonts w:ascii="Arial" w:hAnsi="Arial" w:cs="Arial"/>
          <w:sz w:val="20"/>
          <w:szCs w:val="20"/>
          <w:lang w:val="en-GB" w:eastAsia="zh-CN"/>
        </w:rPr>
        <w:t xml:space="preserve"> for the study </w:t>
      </w:r>
      <w:r w:rsidR="005E1811">
        <w:rPr>
          <w:rFonts w:ascii="Arial" w:hAnsi="Arial" w:cs="Arial"/>
          <w:sz w:val="20"/>
          <w:szCs w:val="20"/>
          <w:lang w:val="en-GB" w:eastAsia="zh-CN"/>
        </w:rPr>
        <w:t xml:space="preserve">are </w:t>
      </w:r>
      <w:r w:rsidR="00335739">
        <w:rPr>
          <w:rFonts w:ascii="Arial" w:hAnsi="Arial" w:cs="Arial"/>
          <w:sz w:val="20"/>
          <w:szCs w:val="20"/>
          <w:lang w:val="en-GB" w:eastAsia="zh-CN"/>
        </w:rPr>
        <w:t>as following:</w:t>
      </w:r>
    </w:p>
    <w:p w14:paraId="220E5664" w14:textId="77777777" w:rsidR="00FB0F1E" w:rsidRPr="00AF6D06" w:rsidRDefault="00FB0F1E" w:rsidP="00FB0F1E">
      <w:pPr>
        <w:ind w:right="-99"/>
        <w:jc w:val="both"/>
        <w:rPr>
          <w:color w:val="808080" w:themeColor="background1" w:themeShade="80"/>
          <w:lang w:val="en-GB" w:eastAsia="ko-KR"/>
        </w:rPr>
      </w:pPr>
      <w:r w:rsidRPr="00AF6D06">
        <w:rPr>
          <w:color w:val="808080" w:themeColor="background1" w:themeShade="80"/>
          <w:lang w:val="en-GB" w:eastAsia="ko-KR"/>
        </w:rPr>
        <w:t>In this study, the followings are assumed:</w:t>
      </w:r>
    </w:p>
    <w:p w14:paraId="1B14EE68" w14:textId="77777777" w:rsidR="00FB0F1E" w:rsidRPr="00AF6D06" w:rsidRDefault="00FB0F1E" w:rsidP="00FB0F1E">
      <w:pPr>
        <w:numPr>
          <w:ilvl w:val="0"/>
          <w:numId w:val="37"/>
        </w:numPr>
        <w:overflowPunct w:val="0"/>
        <w:autoSpaceDE w:val="0"/>
        <w:autoSpaceDN w:val="0"/>
        <w:adjustRightInd w:val="0"/>
        <w:spacing w:after="180" w:line="240" w:lineRule="auto"/>
        <w:jc w:val="both"/>
        <w:textAlignment w:val="baseline"/>
        <w:rPr>
          <w:color w:val="808080" w:themeColor="background1" w:themeShade="80"/>
          <w:lang w:val="en-GB" w:eastAsia="ko-KR"/>
        </w:rPr>
      </w:pPr>
      <w:r w:rsidRPr="00AF6D06">
        <w:rPr>
          <w:rFonts w:eastAsia="Malgun Gothic"/>
          <w:color w:val="808080" w:themeColor="background1" w:themeShade="80"/>
          <w:lang w:val="en-GB" w:eastAsia="ko-KR"/>
        </w:rPr>
        <w:t xml:space="preserve">Duplex enhancement at the </w:t>
      </w:r>
      <w:proofErr w:type="spellStart"/>
      <w:r w:rsidRPr="00AF6D06">
        <w:rPr>
          <w:rFonts w:eastAsia="Malgun Gothic"/>
          <w:color w:val="808080" w:themeColor="background1" w:themeShade="80"/>
          <w:lang w:val="en-GB" w:eastAsia="ko-KR"/>
        </w:rPr>
        <w:t>gNB</w:t>
      </w:r>
      <w:proofErr w:type="spellEnd"/>
      <w:r w:rsidRPr="00AF6D06">
        <w:rPr>
          <w:rFonts w:eastAsia="Malgun Gothic"/>
          <w:color w:val="808080" w:themeColor="background1" w:themeShade="80"/>
          <w:lang w:val="en-GB" w:eastAsia="ko-KR"/>
        </w:rPr>
        <w:t xml:space="preserve"> side</w:t>
      </w:r>
    </w:p>
    <w:p w14:paraId="0D0AC87A" w14:textId="77777777" w:rsidR="00FB0F1E" w:rsidRPr="00AF6D06" w:rsidRDefault="00FB0F1E" w:rsidP="00FB0F1E">
      <w:pPr>
        <w:numPr>
          <w:ilvl w:val="0"/>
          <w:numId w:val="37"/>
        </w:numPr>
        <w:overflowPunct w:val="0"/>
        <w:autoSpaceDE w:val="0"/>
        <w:autoSpaceDN w:val="0"/>
        <w:adjustRightInd w:val="0"/>
        <w:spacing w:after="180" w:line="240" w:lineRule="auto"/>
        <w:jc w:val="both"/>
        <w:textAlignment w:val="baseline"/>
        <w:rPr>
          <w:color w:val="808080" w:themeColor="background1" w:themeShade="80"/>
          <w:lang w:val="en-GB" w:eastAsia="ko-KR"/>
        </w:rPr>
      </w:pPr>
      <w:r w:rsidRPr="00AF6D06">
        <w:rPr>
          <w:rFonts w:eastAsia="Malgun Gothic"/>
          <w:color w:val="808080" w:themeColor="background1" w:themeShade="80"/>
          <w:lang w:val="en-GB" w:eastAsia="ko-KR"/>
        </w:rPr>
        <w:t>Half duplex operation at the UE side</w:t>
      </w:r>
    </w:p>
    <w:p w14:paraId="71B9A8BD" w14:textId="77777777" w:rsidR="00FB0F1E" w:rsidRPr="00FB0F1E" w:rsidRDefault="00FB0F1E" w:rsidP="00FB0F1E">
      <w:pPr>
        <w:numPr>
          <w:ilvl w:val="0"/>
          <w:numId w:val="37"/>
        </w:numPr>
        <w:overflowPunct w:val="0"/>
        <w:autoSpaceDE w:val="0"/>
        <w:autoSpaceDN w:val="0"/>
        <w:adjustRightInd w:val="0"/>
        <w:spacing w:after="180" w:line="240" w:lineRule="auto"/>
        <w:jc w:val="both"/>
        <w:textAlignment w:val="baseline"/>
        <w:rPr>
          <w:bCs/>
          <w:color w:val="808080" w:themeColor="background1" w:themeShade="80"/>
          <w:lang w:eastAsia="ko-KR"/>
        </w:rPr>
      </w:pPr>
      <w:r w:rsidRPr="00FB0F1E">
        <w:rPr>
          <w:rFonts w:eastAsia="Malgun Gothic"/>
          <w:bCs/>
          <w:color w:val="808080" w:themeColor="background1" w:themeShade="80"/>
          <w:lang w:eastAsia="ko-KR"/>
        </w:rPr>
        <w:t>No restriction on frequency ranges</w:t>
      </w:r>
    </w:p>
    <w:p w14:paraId="7A8B523E" w14:textId="77777777" w:rsidR="00FB0F1E" w:rsidRPr="00FB0F1E" w:rsidRDefault="00FB0F1E" w:rsidP="00FB0F1E">
      <w:pPr>
        <w:ind w:right="-99"/>
        <w:jc w:val="both"/>
        <w:rPr>
          <w:bCs/>
          <w:color w:val="808080" w:themeColor="background1" w:themeShade="80"/>
          <w:lang w:eastAsia="ko-KR"/>
        </w:rPr>
      </w:pPr>
    </w:p>
    <w:p w14:paraId="4DDF10D4" w14:textId="77777777" w:rsidR="00FB0F1E" w:rsidRPr="00AF6D06" w:rsidRDefault="00FB0F1E" w:rsidP="00FB0F1E">
      <w:pPr>
        <w:ind w:right="-99"/>
        <w:jc w:val="both"/>
        <w:rPr>
          <w:color w:val="808080" w:themeColor="background1" w:themeShade="80"/>
          <w:lang w:val="en-GB" w:eastAsia="ko-KR"/>
        </w:rPr>
      </w:pPr>
      <w:r w:rsidRPr="00AF6D06">
        <w:rPr>
          <w:rFonts w:hint="eastAsia"/>
          <w:color w:val="808080" w:themeColor="background1" w:themeShade="80"/>
          <w:lang w:val="en-GB" w:eastAsia="ko-KR"/>
        </w:rPr>
        <w:t xml:space="preserve">The detailed objectives are as </w:t>
      </w:r>
      <w:r w:rsidRPr="00AF6D06">
        <w:rPr>
          <w:color w:val="808080" w:themeColor="background1" w:themeShade="80"/>
          <w:lang w:val="en-GB" w:eastAsia="ko-KR"/>
        </w:rPr>
        <w:t>follows</w:t>
      </w:r>
      <w:r w:rsidRPr="00AF6D06">
        <w:rPr>
          <w:rFonts w:hint="eastAsia"/>
          <w:color w:val="808080" w:themeColor="background1" w:themeShade="80"/>
          <w:lang w:val="en-GB" w:eastAsia="ko-KR"/>
        </w:rPr>
        <w:t>:</w:t>
      </w:r>
    </w:p>
    <w:p w14:paraId="01957C0C" w14:textId="77777777" w:rsidR="00FB0F1E" w:rsidRPr="00AF6D06" w:rsidRDefault="00FB0F1E" w:rsidP="00FB0F1E">
      <w:pPr>
        <w:numPr>
          <w:ilvl w:val="0"/>
          <w:numId w:val="41"/>
        </w:numPr>
        <w:overflowPunct w:val="0"/>
        <w:autoSpaceDE w:val="0"/>
        <w:autoSpaceDN w:val="0"/>
        <w:adjustRightInd w:val="0"/>
        <w:spacing w:after="180" w:line="240" w:lineRule="auto"/>
        <w:jc w:val="both"/>
        <w:textAlignment w:val="baseline"/>
        <w:rPr>
          <w:color w:val="808080" w:themeColor="background1" w:themeShade="80"/>
          <w:lang w:val="en-GB"/>
        </w:rPr>
      </w:pPr>
      <w:r w:rsidRPr="00AF6D06">
        <w:rPr>
          <w:color w:val="808080" w:themeColor="background1" w:themeShade="80"/>
          <w:lang w:val="en-GB"/>
        </w:rPr>
        <w:t>Identify applicable and relevant deployment scenarios (RAN1).</w:t>
      </w:r>
    </w:p>
    <w:p w14:paraId="5EC48278" w14:textId="77777777" w:rsidR="00FB0F1E" w:rsidRPr="00AF6D06" w:rsidRDefault="00FB0F1E" w:rsidP="00FB0F1E">
      <w:pPr>
        <w:numPr>
          <w:ilvl w:val="0"/>
          <w:numId w:val="41"/>
        </w:numPr>
        <w:overflowPunct w:val="0"/>
        <w:autoSpaceDE w:val="0"/>
        <w:autoSpaceDN w:val="0"/>
        <w:adjustRightInd w:val="0"/>
        <w:spacing w:after="180" w:line="240" w:lineRule="auto"/>
        <w:jc w:val="both"/>
        <w:textAlignment w:val="baseline"/>
        <w:rPr>
          <w:color w:val="808080" w:themeColor="background1" w:themeShade="80"/>
          <w:lang w:val="en-GB"/>
        </w:rPr>
      </w:pPr>
      <w:r w:rsidRPr="00AF6D06">
        <w:rPr>
          <w:color w:val="808080" w:themeColor="background1" w:themeShade="80"/>
          <w:lang w:val="en-GB"/>
        </w:rPr>
        <w:t>Develop evaluation methodology for duplex enhancement (RAN1).</w:t>
      </w:r>
    </w:p>
    <w:p w14:paraId="33CE1295" w14:textId="77777777" w:rsidR="00FB0F1E" w:rsidRPr="00AF6D06" w:rsidRDefault="00FB0F1E" w:rsidP="00FB0F1E">
      <w:pPr>
        <w:numPr>
          <w:ilvl w:val="0"/>
          <w:numId w:val="41"/>
        </w:numPr>
        <w:overflowPunct w:val="0"/>
        <w:autoSpaceDE w:val="0"/>
        <w:autoSpaceDN w:val="0"/>
        <w:adjustRightInd w:val="0"/>
        <w:spacing w:after="180" w:line="240" w:lineRule="auto"/>
        <w:jc w:val="both"/>
        <w:textAlignment w:val="baseline"/>
        <w:rPr>
          <w:color w:val="808080" w:themeColor="background1" w:themeShade="80"/>
          <w:lang w:val="en-GB"/>
        </w:rPr>
      </w:pPr>
      <w:r w:rsidRPr="00AF6D06">
        <w:rPr>
          <w:rFonts w:eastAsia="Malgun Gothic" w:hint="eastAsia"/>
          <w:color w:val="808080" w:themeColor="background1" w:themeShade="80"/>
          <w:lang w:val="en-GB" w:eastAsia="ko-KR"/>
        </w:rPr>
        <w:t xml:space="preserve">Study </w:t>
      </w:r>
      <w:r w:rsidRPr="00AF6D06">
        <w:rPr>
          <w:rFonts w:eastAsia="Malgun Gothic"/>
          <w:color w:val="808080" w:themeColor="background1" w:themeShade="80"/>
          <w:lang w:val="en-GB" w:eastAsia="ko-KR"/>
        </w:rPr>
        <w:t xml:space="preserve">the </w:t>
      </w:r>
      <w:proofErr w:type="spellStart"/>
      <w:r w:rsidRPr="00AF6D06">
        <w:rPr>
          <w:rFonts w:eastAsia="Malgun Gothic"/>
          <w:color w:val="808080" w:themeColor="background1" w:themeShade="80"/>
          <w:lang w:val="en-GB" w:eastAsia="ko-KR"/>
        </w:rPr>
        <w:t>subband</w:t>
      </w:r>
      <w:proofErr w:type="spellEnd"/>
      <w:r w:rsidRPr="00AF6D06">
        <w:rPr>
          <w:rFonts w:eastAsia="Malgun Gothic"/>
          <w:color w:val="808080" w:themeColor="background1" w:themeShade="80"/>
          <w:lang w:val="en-GB" w:eastAsia="ko-KR"/>
        </w:rPr>
        <w:t xml:space="preserve"> non-overlapping full duplex and </w:t>
      </w:r>
      <w:bookmarkStart w:id="0" w:name="_Hlk89796625"/>
      <w:r w:rsidRPr="00AF6D06">
        <w:rPr>
          <w:rFonts w:eastAsia="Malgun Gothic"/>
          <w:color w:val="808080" w:themeColor="background1" w:themeShade="80"/>
          <w:lang w:val="en-GB" w:eastAsia="ko-KR"/>
        </w:rPr>
        <w:t>potential enhancements on dynamic/flexible TDD</w:t>
      </w:r>
      <w:bookmarkEnd w:id="0"/>
      <w:r w:rsidRPr="00AF6D06">
        <w:rPr>
          <w:rFonts w:eastAsia="Malgun Gothic"/>
          <w:color w:val="808080" w:themeColor="background1" w:themeShade="80"/>
          <w:lang w:val="en-GB" w:eastAsia="ko-KR"/>
        </w:rPr>
        <w:t xml:space="preserve"> (RAN1, RAN4).</w:t>
      </w:r>
    </w:p>
    <w:p w14:paraId="03ABAD08" w14:textId="77777777" w:rsidR="00FB0F1E" w:rsidRPr="00FB0F1E" w:rsidRDefault="00FB0F1E" w:rsidP="00FB0F1E">
      <w:pPr>
        <w:pStyle w:val="ListParagraph"/>
        <w:numPr>
          <w:ilvl w:val="0"/>
          <w:numId w:val="40"/>
        </w:numPr>
        <w:overflowPunct w:val="0"/>
        <w:autoSpaceDE w:val="0"/>
        <w:autoSpaceDN w:val="0"/>
        <w:adjustRightInd w:val="0"/>
        <w:spacing w:after="180" w:line="240" w:lineRule="auto"/>
        <w:contextualSpacing/>
        <w:textAlignment w:val="baseline"/>
        <w:rPr>
          <w:rFonts w:eastAsia="Malgun Gothic"/>
          <w:bCs/>
          <w:color w:val="808080" w:themeColor="background1" w:themeShade="80"/>
          <w:lang w:eastAsia="ko-KR"/>
        </w:rPr>
      </w:pPr>
      <w:r w:rsidRPr="00FB0F1E">
        <w:rPr>
          <w:rFonts w:eastAsia="Malgun Gothic"/>
          <w:bCs/>
          <w:color w:val="808080" w:themeColor="background1" w:themeShade="80"/>
          <w:lang w:eastAsia="ko-KR"/>
        </w:rPr>
        <w:t>Identify possible schemes and evaluate their feasibility and performances (RAN1).</w:t>
      </w:r>
    </w:p>
    <w:p w14:paraId="6C19C9A5" w14:textId="77777777" w:rsidR="00FB0F1E" w:rsidRPr="00FB0F1E" w:rsidRDefault="00FB0F1E" w:rsidP="00FB0F1E">
      <w:pPr>
        <w:pStyle w:val="ListParagraph"/>
        <w:numPr>
          <w:ilvl w:val="0"/>
          <w:numId w:val="40"/>
        </w:numPr>
        <w:overflowPunct w:val="0"/>
        <w:autoSpaceDE w:val="0"/>
        <w:autoSpaceDN w:val="0"/>
        <w:adjustRightInd w:val="0"/>
        <w:spacing w:after="180" w:line="240" w:lineRule="auto"/>
        <w:contextualSpacing/>
        <w:textAlignment w:val="baseline"/>
        <w:rPr>
          <w:rFonts w:eastAsia="Malgun Gothic"/>
          <w:bCs/>
          <w:color w:val="808080" w:themeColor="background1" w:themeShade="80"/>
          <w:lang w:eastAsia="ko-KR"/>
        </w:rPr>
      </w:pPr>
      <w:r w:rsidRPr="00FB0F1E">
        <w:rPr>
          <w:rFonts w:eastAsia="Malgun Gothic"/>
          <w:bCs/>
          <w:color w:val="808080" w:themeColor="background1" w:themeShade="80"/>
          <w:lang w:eastAsia="ko-KR"/>
        </w:rPr>
        <w:t>Study inter-</w:t>
      </w:r>
      <w:proofErr w:type="spellStart"/>
      <w:r w:rsidRPr="00FB0F1E">
        <w:rPr>
          <w:rFonts w:eastAsia="Malgun Gothic"/>
          <w:bCs/>
          <w:color w:val="808080" w:themeColor="background1" w:themeShade="80"/>
          <w:lang w:eastAsia="ko-KR"/>
        </w:rPr>
        <w:t>gNB</w:t>
      </w:r>
      <w:proofErr w:type="spellEnd"/>
      <w:r w:rsidRPr="00FB0F1E">
        <w:rPr>
          <w:rFonts w:eastAsia="Malgun Gothic"/>
          <w:bCs/>
          <w:color w:val="808080" w:themeColor="background1" w:themeShade="80"/>
          <w:lang w:eastAsia="ko-KR"/>
        </w:rPr>
        <w:t xml:space="preserve"> and inter-UE CLI handling and identify solutions to manage them (RAN1). </w:t>
      </w:r>
    </w:p>
    <w:p w14:paraId="3459B28F" w14:textId="77777777" w:rsidR="00FB0F1E" w:rsidRPr="00FB0F1E" w:rsidRDefault="00FB0F1E" w:rsidP="00FB0F1E">
      <w:pPr>
        <w:pStyle w:val="ListParagraph"/>
        <w:numPr>
          <w:ilvl w:val="1"/>
          <w:numId w:val="40"/>
        </w:numPr>
        <w:overflowPunct w:val="0"/>
        <w:autoSpaceDE w:val="0"/>
        <w:autoSpaceDN w:val="0"/>
        <w:adjustRightInd w:val="0"/>
        <w:spacing w:after="180" w:line="240" w:lineRule="auto"/>
        <w:contextualSpacing/>
        <w:textAlignment w:val="baseline"/>
        <w:rPr>
          <w:rFonts w:eastAsia="Malgun Gothic"/>
          <w:bCs/>
          <w:color w:val="808080" w:themeColor="background1" w:themeShade="80"/>
          <w:lang w:eastAsia="ko-KR"/>
        </w:rPr>
      </w:pPr>
      <w:r w:rsidRPr="00FB0F1E">
        <w:rPr>
          <w:rFonts w:eastAsia="Malgun Gothic"/>
          <w:bCs/>
          <w:color w:val="808080" w:themeColor="background1" w:themeShade="80"/>
          <w:lang w:eastAsia="ko-KR"/>
        </w:rPr>
        <w:t>Consider intra-</w:t>
      </w:r>
      <w:proofErr w:type="spellStart"/>
      <w:r w:rsidRPr="00FB0F1E">
        <w:rPr>
          <w:rFonts w:eastAsia="Malgun Gothic"/>
          <w:bCs/>
          <w:color w:val="808080" w:themeColor="background1" w:themeShade="80"/>
          <w:lang w:eastAsia="ko-KR"/>
        </w:rPr>
        <w:t>subband</w:t>
      </w:r>
      <w:proofErr w:type="spellEnd"/>
      <w:r w:rsidRPr="00FB0F1E">
        <w:rPr>
          <w:rFonts w:eastAsia="Malgun Gothic"/>
          <w:bCs/>
          <w:color w:val="808080" w:themeColor="background1" w:themeShade="80"/>
          <w:lang w:eastAsia="ko-KR"/>
        </w:rPr>
        <w:t xml:space="preserve"> CLI and inter-</w:t>
      </w:r>
      <w:proofErr w:type="spellStart"/>
      <w:r w:rsidRPr="00FB0F1E">
        <w:rPr>
          <w:rFonts w:eastAsia="Malgun Gothic"/>
          <w:bCs/>
          <w:color w:val="808080" w:themeColor="background1" w:themeShade="80"/>
          <w:lang w:eastAsia="ko-KR"/>
        </w:rPr>
        <w:t>subband</w:t>
      </w:r>
      <w:proofErr w:type="spellEnd"/>
      <w:r w:rsidRPr="00FB0F1E">
        <w:rPr>
          <w:rFonts w:eastAsia="Malgun Gothic"/>
          <w:bCs/>
          <w:color w:val="808080" w:themeColor="background1" w:themeShade="80"/>
          <w:lang w:eastAsia="ko-KR"/>
        </w:rPr>
        <w:t xml:space="preserve"> CLI in case of the </w:t>
      </w:r>
      <w:proofErr w:type="spellStart"/>
      <w:r w:rsidRPr="00FB0F1E">
        <w:rPr>
          <w:rFonts w:eastAsia="Malgun Gothic"/>
          <w:color w:val="808080" w:themeColor="background1" w:themeShade="80"/>
          <w:lang w:val="en-US" w:eastAsia="ko-KR"/>
        </w:rPr>
        <w:t>subband</w:t>
      </w:r>
      <w:proofErr w:type="spellEnd"/>
      <w:r w:rsidRPr="00FB0F1E">
        <w:rPr>
          <w:rFonts w:eastAsia="Malgun Gothic"/>
          <w:color w:val="808080" w:themeColor="background1" w:themeShade="80"/>
          <w:lang w:val="en-US" w:eastAsia="ko-KR"/>
        </w:rPr>
        <w:t xml:space="preserve"> non-overlapping full duplex</w:t>
      </w:r>
      <w:r w:rsidRPr="00FB0F1E">
        <w:rPr>
          <w:rFonts w:eastAsia="Malgun Gothic"/>
          <w:bCs/>
          <w:color w:val="808080" w:themeColor="background1" w:themeShade="80"/>
          <w:lang w:eastAsia="ko-KR"/>
        </w:rPr>
        <w:t>.</w:t>
      </w:r>
    </w:p>
    <w:p w14:paraId="7023D5EA" w14:textId="77777777" w:rsidR="00FB0F1E" w:rsidRPr="00FB0F1E" w:rsidRDefault="00FB0F1E" w:rsidP="00FB0F1E">
      <w:pPr>
        <w:pStyle w:val="ListParagraph"/>
        <w:numPr>
          <w:ilvl w:val="0"/>
          <w:numId w:val="40"/>
        </w:numPr>
        <w:overflowPunct w:val="0"/>
        <w:autoSpaceDE w:val="0"/>
        <w:autoSpaceDN w:val="0"/>
        <w:adjustRightInd w:val="0"/>
        <w:spacing w:after="180" w:line="240" w:lineRule="auto"/>
        <w:contextualSpacing/>
        <w:textAlignment w:val="baseline"/>
        <w:rPr>
          <w:rFonts w:eastAsia="Malgun Gothic"/>
          <w:bCs/>
          <w:color w:val="808080" w:themeColor="background1" w:themeShade="80"/>
          <w:lang w:eastAsia="ko-KR"/>
        </w:rPr>
      </w:pPr>
      <w:r w:rsidRPr="00FB0F1E">
        <w:rPr>
          <w:rFonts w:eastAsia="Malgun Gothic"/>
          <w:bCs/>
          <w:color w:val="808080" w:themeColor="background1" w:themeShade="80"/>
          <w:lang w:eastAsia="ko-KR"/>
        </w:rPr>
        <w:t>Study the performance of the identified schemes as well as the impact on legacy operation assuming their co-existence in co-channel and adjacent channels (RAN1).</w:t>
      </w:r>
    </w:p>
    <w:p w14:paraId="29D2542A" w14:textId="77777777" w:rsidR="00FB0F1E" w:rsidRPr="00B3584A" w:rsidRDefault="00FB0F1E" w:rsidP="00FB0F1E">
      <w:pPr>
        <w:pStyle w:val="ListParagraph"/>
        <w:numPr>
          <w:ilvl w:val="0"/>
          <w:numId w:val="40"/>
        </w:numPr>
        <w:overflowPunct w:val="0"/>
        <w:autoSpaceDE w:val="0"/>
        <w:autoSpaceDN w:val="0"/>
        <w:adjustRightInd w:val="0"/>
        <w:spacing w:after="180" w:line="240" w:lineRule="auto"/>
        <w:contextualSpacing/>
        <w:jc w:val="left"/>
        <w:textAlignment w:val="baseline"/>
        <w:rPr>
          <w:rFonts w:eastAsia="Malgun Gothic"/>
          <w:bCs/>
          <w:color w:val="808080" w:themeColor="background1" w:themeShade="80"/>
          <w:highlight w:val="yellow"/>
          <w:lang w:eastAsia="ko-KR"/>
        </w:rPr>
      </w:pPr>
      <w:r w:rsidRPr="00B3584A">
        <w:rPr>
          <w:rFonts w:eastAsia="Malgun Gothic"/>
          <w:bCs/>
          <w:color w:val="808080" w:themeColor="background1" w:themeShade="80"/>
          <w:highlight w:val="yellow"/>
          <w:lang w:eastAsia="ko-KR"/>
        </w:rPr>
        <w:t>Study the feasibility of and impact on RF requirements considering adjacent-channel co-existence with the legacy operation (RAN4).</w:t>
      </w:r>
    </w:p>
    <w:p w14:paraId="04F3A74D" w14:textId="77777777" w:rsidR="00FB0F1E" w:rsidRPr="00E46F06" w:rsidRDefault="00FB0F1E" w:rsidP="00FB0F1E">
      <w:pPr>
        <w:pStyle w:val="ListParagraph"/>
        <w:numPr>
          <w:ilvl w:val="0"/>
          <w:numId w:val="40"/>
        </w:numPr>
        <w:overflowPunct w:val="0"/>
        <w:autoSpaceDE w:val="0"/>
        <w:autoSpaceDN w:val="0"/>
        <w:adjustRightInd w:val="0"/>
        <w:spacing w:after="180" w:line="240" w:lineRule="auto"/>
        <w:contextualSpacing/>
        <w:textAlignment w:val="baseline"/>
        <w:rPr>
          <w:rFonts w:eastAsia="Malgun Gothic"/>
          <w:bCs/>
          <w:color w:val="808080" w:themeColor="background1" w:themeShade="80"/>
          <w:highlight w:val="yellow"/>
          <w:lang w:eastAsia="ko-KR"/>
        </w:rPr>
      </w:pPr>
      <w:r w:rsidRPr="00E46F06">
        <w:rPr>
          <w:rFonts w:eastAsia="Malgun Gothic"/>
          <w:bCs/>
          <w:color w:val="808080" w:themeColor="background1" w:themeShade="80"/>
          <w:highlight w:val="yellow"/>
          <w:lang w:eastAsia="ko-KR"/>
        </w:rPr>
        <w:t>Study the feasibility of and impact on RF requirements considering the self-interference, the inter-</w:t>
      </w:r>
      <w:proofErr w:type="spellStart"/>
      <w:r w:rsidRPr="00E46F06">
        <w:rPr>
          <w:rFonts w:eastAsia="Malgun Gothic"/>
          <w:bCs/>
          <w:color w:val="808080" w:themeColor="background1" w:themeShade="80"/>
          <w:highlight w:val="yellow"/>
          <w:lang w:eastAsia="ko-KR"/>
        </w:rPr>
        <w:t>subband</w:t>
      </w:r>
      <w:proofErr w:type="spellEnd"/>
      <w:r w:rsidRPr="00E46F06">
        <w:rPr>
          <w:rFonts w:eastAsia="Malgun Gothic"/>
          <w:bCs/>
          <w:color w:val="808080" w:themeColor="background1" w:themeShade="80"/>
          <w:highlight w:val="yellow"/>
          <w:lang w:eastAsia="ko-KR"/>
        </w:rPr>
        <w:t xml:space="preserve"> CLI, and the inter-operator CLI at </w:t>
      </w:r>
      <w:proofErr w:type="spellStart"/>
      <w:r w:rsidRPr="00E46F06">
        <w:rPr>
          <w:rFonts w:eastAsia="Malgun Gothic"/>
          <w:bCs/>
          <w:color w:val="808080" w:themeColor="background1" w:themeShade="80"/>
          <w:highlight w:val="yellow"/>
          <w:lang w:eastAsia="ko-KR"/>
        </w:rPr>
        <w:t>gNB</w:t>
      </w:r>
      <w:proofErr w:type="spellEnd"/>
      <w:r w:rsidRPr="00E46F06">
        <w:rPr>
          <w:rFonts w:eastAsia="Malgun Gothic"/>
          <w:bCs/>
          <w:color w:val="808080" w:themeColor="background1" w:themeShade="80"/>
          <w:highlight w:val="yellow"/>
          <w:lang w:eastAsia="ko-KR"/>
        </w:rPr>
        <w:t xml:space="preserve"> and the inter-</w:t>
      </w:r>
      <w:proofErr w:type="spellStart"/>
      <w:r w:rsidRPr="00E46F06">
        <w:rPr>
          <w:rFonts w:eastAsia="Malgun Gothic"/>
          <w:bCs/>
          <w:color w:val="808080" w:themeColor="background1" w:themeShade="80"/>
          <w:highlight w:val="yellow"/>
          <w:lang w:eastAsia="ko-KR"/>
        </w:rPr>
        <w:t>subband</w:t>
      </w:r>
      <w:proofErr w:type="spellEnd"/>
      <w:r w:rsidRPr="00E46F06">
        <w:rPr>
          <w:rFonts w:eastAsia="Malgun Gothic"/>
          <w:bCs/>
          <w:color w:val="808080" w:themeColor="background1" w:themeShade="80"/>
          <w:highlight w:val="yellow"/>
          <w:lang w:eastAsia="ko-KR"/>
        </w:rPr>
        <w:t xml:space="preserve"> CLI and inter-operator CLI at UE (RAN4).</w:t>
      </w:r>
    </w:p>
    <w:p w14:paraId="1265F8DC" w14:textId="77777777" w:rsidR="00FB0F1E" w:rsidRPr="00B3584A" w:rsidRDefault="00FB0F1E" w:rsidP="00FB0F1E">
      <w:pPr>
        <w:pStyle w:val="ListParagraph"/>
        <w:numPr>
          <w:ilvl w:val="0"/>
          <w:numId w:val="42"/>
        </w:numPr>
        <w:overflowPunct w:val="0"/>
        <w:autoSpaceDE w:val="0"/>
        <w:autoSpaceDN w:val="0"/>
        <w:adjustRightInd w:val="0"/>
        <w:spacing w:after="180" w:line="240" w:lineRule="auto"/>
        <w:contextualSpacing/>
        <w:textAlignment w:val="baseline"/>
        <w:rPr>
          <w:rFonts w:eastAsia="Malgun Gothic"/>
          <w:bCs/>
          <w:color w:val="808080" w:themeColor="background1" w:themeShade="80"/>
          <w:highlight w:val="yellow"/>
          <w:lang w:eastAsia="ko-KR"/>
        </w:rPr>
      </w:pPr>
      <w:r w:rsidRPr="00B3584A">
        <w:rPr>
          <w:rFonts w:eastAsia="Malgun Gothic"/>
          <w:bCs/>
          <w:color w:val="808080" w:themeColor="background1" w:themeShade="80"/>
          <w:highlight w:val="yellow"/>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6D08D920" w14:textId="77777777" w:rsidR="00FB0F1E" w:rsidRPr="00B3584A" w:rsidRDefault="00FB0F1E" w:rsidP="00FB0F1E">
      <w:pPr>
        <w:pStyle w:val="ListParagraph"/>
        <w:numPr>
          <w:ilvl w:val="0"/>
          <w:numId w:val="42"/>
        </w:numPr>
        <w:overflowPunct w:val="0"/>
        <w:autoSpaceDE w:val="0"/>
        <w:autoSpaceDN w:val="0"/>
        <w:adjustRightInd w:val="0"/>
        <w:spacing w:after="180" w:line="240" w:lineRule="auto"/>
        <w:contextualSpacing/>
        <w:textAlignment w:val="baseline"/>
        <w:rPr>
          <w:color w:val="808080" w:themeColor="background1" w:themeShade="80"/>
          <w:highlight w:val="yellow"/>
          <w:lang w:val="en-US"/>
        </w:rPr>
      </w:pPr>
      <w:r w:rsidRPr="00B3584A">
        <w:rPr>
          <w:color w:val="808080" w:themeColor="background1" w:themeShade="80"/>
          <w:highlight w:val="yellow"/>
          <w:lang w:val="en-US"/>
        </w:rPr>
        <w:t xml:space="preserve">Summarize the regulatory aspects that </w:t>
      </w:r>
      <w:proofErr w:type="gramStart"/>
      <w:r w:rsidRPr="00B3584A">
        <w:rPr>
          <w:color w:val="808080" w:themeColor="background1" w:themeShade="80"/>
          <w:highlight w:val="yellow"/>
          <w:lang w:val="en-US"/>
        </w:rPr>
        <w:t>have to</w:t>
      </w:r>
      <w:proofErr w:type="gramEnd"/>
      <w:r w:rsidRPr="00B3584A">
        <w:rPr>
          <w:color w:val="808080" w:themeColor="background1" w:themeShade="80"/>
          <w:highlight w:val="yellow"/>
          <w:lang w:val="en-US"/>
        </w:rPr>
        <w:t xml:space="preserve"> be considered for deploying the identified duplex enhancements in TDD unpaired spectrum (RAN4).</w:t>
      </w:r>
    </w:p>
    <w:p w14:paraId="077E8C3A" w14:textId="77777777" w:rsidR="00FB0F1E" w:rsidRPr="00FB0F1E" w:rsidRDefault="00FB0F1E" w:rsidP="00FB0F1E">
      <w:pPr>
        <w:spacing w:line="256" w:lineRule="auto"/>
        <w:ind w:right="-99"/>
        <w:rPr>
          <w:color w:val="808080" w:themeColor="background1" w:themeShade="80"/>
        </w:rPr>
      </w:pPr>
    </w:p>
    <w:p w14:paraId="5A66460D" w14:textId="0D3911A1" w:rsidR="00867310" w:rsidRDefault="00FB0F1E" w:rsidP="00227FD1">
      <w:pPr>
        <w:jc w:val="both"/>
        <w:rPr>
          <w:rFonts w:ascii="Arial" w:hAnsi="Arial" w:cs="Arial"/>
          <w:sz w:val="20"/>
          <w:szCs w:val="20"/>
          <w:lang w:val="en-GB" w:eastAsia="zh-CN"/>
        </w:rPr>
      </w:pPr>
      <w:r w:rsidRPr="00FB0F1E">
        <w:rPr>
          <w:rFonts w:eastAsia="Malgun Gothic"/>
          <w:bCs/>
          <w:color w:val="808080" w:themeColor="background1" w:themeShade="80"/>
          <w:lang w:eastAsia="ko-KR"/>
        </w:rPr>
        <w:lastRenderedPageBreak/>
        <w:t xml:space="preserve">Note: For potential enhancements on dynamic/flexible TDD, utilize the outcome of discussion in Rel-15 and Rel-16 while avoiding the repetition of the same discussion. </w:t>
      </w:r>
    </w:p>
    <w:p w14:paraId="757B6CF0" w14:textId="40FD69A1" w:rsidR="00B62C9B" w:rsidRDefault="00B62C9B" w:rsidP="00624E5B">
      <w:pPr>
        <w:rPr>
          <w:rFonts w:ascii="Arial" w:hAnsi="Arial" w:cs="Arial"/>
          <w:sz w:val="20"/>
          <w:szCs w:val="20"/>
          <w:lang w:val="en-GB" w:eastAsia="zh-CN"/>
        </w:rPr>
      </w:pPr>
      <w:r>
        <w:rPr>
          <w:rFonts w:ascii="Arial" w:hAnsi="Arial" w:cs="Arial"/>
          <w:sz w:val="20"/>
          <w:szCs w:val="20"/>
          <w:lang w:val="en-GB" w:eastAsia="zh-CN"/>
        </w:rPr>
        <w:t xml:space="preserve">As outlined by the objectives of the study item, </w:t>
      </w:r>
      <w:r w:rsidR="00D701F4">
        <w:rPr>
          <w:rFonts w:ascii="Arial" w:hAnsi="Arial" w:cs="Arial"/>
          <w:sz w:val="20"/>
          <w:szCs w:val="20"/>
          <w:lang w:val="en-GB" w:eastAsia="zh-CN"/>
        </w:rPr>
        <w:t xml:space="preserve">studying feasibility and impact on RF requirements </w:t>
      </w:r>
      <w:r w:rsidR="00587356">
        <w:rPr>
          <w:rFonts w:ascii="Arial" w:hAnsi="Arial" w:cs="Arial"/>
          <w:sz w:val="20"/>
          <w:szCs w:val="20"/>
          <w:lang w:val="en-GB" w:eastAsia="zh-CN"/>
        </w:rPr>
        <w:t xml:space="preserve">due to adjacent/co-channel co-existence </w:t>
      </w:r>
      <w:r w:rsidR="00D701F4">
        <w:rPr>
          <w:rFonts w:ascii="Arial" w:hAnsi="Arial" w:cs="Arial"/>
          <w:sz w:val="20"/>
          <w:szCs w:val="20"/>
          <w:lang w:val="en-GB" w:eastAsia="zh-CN"/>
        </w:rPr>
        <w:t xml:space="preserve">as well as </w:t>
      </w:r>
      <w:r w:rsidR="00242CB0">
        <w:rPr>
          <w:rFonts w:ascii="Arial" w:hAnsi="Arial" w:cs="Arial"/>
          <w:sz w:val="20"/>
          <w:szCs w:val="20"/>
          <w:lang w:val="en-GB" w:eastAsia="zh-CN"/>
        </w:rPr>
        <w:t>self</w:t>
      </w:r>
      <w:r w:rsidR="00AE5061">
        <w:rPr>
          <w:rFonts w:ascii="Arial" w:hAnsi="Arial" w:cs="Arial"/>
          <w:sz w:val="20"/>
          <w:szCs w:val="20"/>
          <w:lang w:val="en-GB" w:eastAsia="zh-CN"/>
        </w:rPr>
        <w:t>-</w:t>
      </w:r>
      <w:r w:rsidR="00242CB0">
        <w:rPr>
          <w:rFonts w:ascii="Arial" w:hAnsi="Arial" w:cs="Arial"/>
          <w:sz w:val="20"/>
          <w:szCs w:val="20"/>
          <w:lang w:val="en-GB" w:eastAsia="zh-CN"/>
        </w:rPr>
        <w:t>interference</w:t>
      </w:r>
      <w:r w:rsidR="00AE5061">
        <w:rPr>
          <w:rFonts w:ascii="Arial" w:hAnsi="Arial" w:cs="Arial"/>
          <w:sz w:val="20"/>
          <w:szCs w:val="20"/>
          <w:lang w:val="en-GB" w:eastAsia="zh-CN"/>
        </w:rPr>
        <w:t xml:space="preserve">, inter and intra operator CLI </w:t>
      </w:r>
      <w:r w:rsidR="00FD509C">
        <w:rPr>
          <w:rFonts w:ascii="Arial" w:hAnsi="Arial" w:cs="Arial"/>
          <w:sz w:val="20"/>
          <w:szCs w:val="20"/>
          <w:lang w:val="en-GB" w:eastAsia="zh-CN"/>
        </w:rPr>
        <w:t>is an essential part of RAN4 studies. In addition</w:t>
      </w:r>
      <w:r w:rsidR="00D82F06">
        <w:rPr>
          <w:rFonts w:ascii="Arial" w:hAnsi="Arial" w:cs="Arial"/>
          <w:sz w:val="20"/>
          <w:szCs w:val="20"/>
          <w:lang w:val="en-GB" w:eastAsia="zh-CN"/>
        </w:rPr>
        <w:t>,</w:t>
      </w:r>
      <w:r w:rsidR="00FD509C">
        <w:rPr>
          <w:rFonts w:ascii="Arial" w:hAnsi="Arial" w:cs="Arial"/>
          <w:sz w:val="20"/>
          <w:szCs w:val="20"/>
          <w:lang w:val="en-GB" w:eastAsia="zh-CN"/>
        </w:rPr>
        <w:t xml:space="preserve"> </w:t>
      </w:r>
      <w:r w:rsidR="00D701F4">
        <w:rPr>
          <w:rFonts w:ascii="Arial" w:hAnsi="Arial" w:cs="Arial"/>
          <w:sz w:val="20"/>
          <w:szCs w:val="20"/>
          <w:lang w:val="en-GB" w:eastAsia="zh-CN"/>
        </w:rPr>
        <w:t xml:space="preserve">providing </w:t>
      </w:r>
      <w:r w:rsidR="007B6DCC">
        <w:rPr>
          <w:rFonts w:ascii="Arial" w:hAnsi="Arial" w:cs="Arial"/>
          <w:sz w:val="20"/>
          <w:szCs w:val="20"/>
          <w:lang w:val="en-GB" w:eastAsia="zh-CN"/>
        </w:rPr>
        <w:t xml:space="preserve">necessary input to RAN1 </w:t>
      </w:r>
      <w:r w:rsidR="00D335DE">
        <w:rPr>
          <w:rFonts w:ascii="Arial" w:hAnsi="Arial" w:cs="Arial"/>
          <w:sz w:val="20"/>
          <w:szCs w:val="20"/>
          <w:lang w:val="en-GB" w:eastAsia="zh-CN"/>
        </w:rPr>
        <w:t xml:space="preserve">considering the </w:t>
      </w:r>
      <w:r w:rsidR="00FD509C">
        <w:rPr>
          <w:rFonts w:ascii="Arial" w:hAnsi="Arial" w:cs="Arial"/>
          <w:sz w:val="20"/>
          <w:szCs w:val="20"/>
          <w:lang w:val="en-GB" w:eastAsia="zh-CN"/>
        </w:rPr>
        <w:t>feasibility</w:t>
      </w:r>
      <w:r w:rsidR="00D82F06">
        <w:rPr>
          <w:rFonts w:ascii="Arial" w:hAnsi="Arial" w:cs="Arial"/>
          <w:sz w:val="20"/>
          <w:szCs w:val="20"/>
          <w:lang w:val="en-GB" w:eastAsia="zh-CN"/>
        </w:rPr>
        <w:t xml:space="preserve"> and</w:t>
      </w:r>
      <w:r w:rsidR="00FD509C">
        <w:rPr>
          <w:rFonts w:ascii="Arial" w:hAnsi="Arial" w:cs="Arial"/>
          <w:sz w:val="20"/>
          <w:szCs w:val="20"/>
          <w:lang w:val="en-GB" w:eastAsia="zh-CN"/>
        </w:rPr>
        <w:t xml:space="preserve"> </w:t>
      </w:r>
      <w:r w:rsidR="00D335DE">
        <w:rPr>
          <w:rFonts w:ascii="Arial" w:hAnsi="Arial" w:cs="Arial"/>
          <w:sz w:val="20"/>
          <w:szCs w:val="20"/>
          <w:lang w:val="en-GB" w:eastAsia="zh-CN"/>
        </w:rPr>
        <w:t xml:space="preserve">modelling of various </w:t>
      </w:r>
      <w:r w:rsidR="00FD509C">
        <w:rPr>
          <w:rFonts w:ascii="Arial" w:hAnsi="Arial" w:cs="Arial"/>
          <w:sz w:val="20"/>
          <w:szCs w:val="20"/>
          <w:lang w:val="en-GB" w:eastAsia="zh-CN"/>
        </w:rPr>
        <w:t xml:space="preserve">impairments both for transmitter and receiver </w:t>
      </w:r>
      <w:r w:rsidR="00D335DE">
        <w:rPr>
          <w:rFonts w:ascii="Arial" w:hAnsi="Arial" w:cs="Arial"/>
          <w:sz w:val="20"/>
          <w:szCs w:val="20"/>
          <w:lang w:val="en-GB" w:eastAsia="zh-CN"/>
        </w:rPr>
        <w:t>is an essential part of the RAN4 work for duplex</w:t>
      </w:r>
      <w:r w:rsidR="00CF22C8">
        <w:rPr>
          <w:rFonts w:ascii="Arial" w:hAnsi="Arial" w:cs="Arial"/>
          <w:sz w:val="20"/>
          <w:szCs w:val="20"/>
          <w:lang w:val="en-GB" w:eastAsia="zh-CN"/>
        </w:rPr>
        <w:t xml:space="preserve"> enhancements</w:t>
      </w:r>
      <w:r w:rsidR="00D335DE">
        <w:rPr>
          <w:rFonts w:ascii="Arial" w:hAnsi="Arial" w:cs="Arial"/>
          <w:sz w:val="20"/>
          <w:szCs w:val="20"/>
          <w:lang w:val="en-GB" w:eastAsia="zh-CN"/>
        </w:rPr>
        <w:t xml:space="preserve"> study</w:t>
      </w:r>
      <w:r w:rsidR="00BD1911">
        <w:rPr>
          <w:rFonts w:ascii="Arial" w:hAnsi="Arial" w:cs="Arial"/>
          <w:sz w:val="20"/>
          <w:szCs w:val="20"/>
          <w:lang w:val="en-GB" w:eastAsia="zh-CN"/>
        </w:rPr>
        <w:t>.</w:t>
      </w:r>
    </w:p>
    <w:p w14:paraId="55E82572" w14:textId="54CA253F" w:rsidR="00C25A2E" w:rsidRDefault="000E00F3" w:rsidP="00624E5B">
      <w:pPr>
        <w:rPr>
          <w:rFonts w:ascii="Arial" w:hAnsi="Arial" w:cs="Arial"/>
          <w:sz w:val="20"/>
          <w:szCs w:val="20"/>
          <w:lang w:val="en-GB" w:eastAsia="zh-CN"/>
        </w:rPr>
      </w:pPr>
      <w:r w:rsidRPr="00E64CF6">
        <w:rPr>
          <w:rFonts w:ascii="Arial" w:hAnsi="Arial" w:cs="Arial"/>
          <w:sz w:val="20"/>
          <w:szCs w:val="20"/>
          <w:lang w:val="en-GB" w:eastAsia="zh-CN"/>
        </w:rPr>
        <w:t>RAN1</w:t>
      </w:r>
      <w:r w:rsidR="000717DD" w:rsidRPr="00E64CF6">
        <w:rPr>
          <w:rFonts w:ascii="Arial" w:hAnsi="Arial" w:cs="Arial"/>
          <w:sz w:val="20"/>
          <w:szCs w:val="20"/>
          <w:lang w:val="en-GB" w:eastAsia="zh-CN"/>
        </w:rPr>
        <w:t xml:space="preserve"> have already </w:t>
      </w:r>
      <w:r w:rsidR="003E3ADF">
        <w:rPr>
          <w:rFonts w:ascii="Arial" w:hAnsi="Arial" w:cs="Arial"/>
          <w:sz w:val="20"/>
          <w:szCs w:val="20"/>
          <w:lang w:val="en-GB" w:eastAsia="zh-CN"/>
        </w:rPr>
        <w:t>in the May</w:t>
      </w:r>
      <w:r w:rsidR="00CF22C8">
        <w:rPr>
          <w:rFonts w:ascii="Arial" w:hAnsi="Arial" w:cs="Arial"/>
          <w:sz w:val="20"/>
          <w:szCs w:val="20"/>
          <w:lang w:val="en-GB" w:eastAsia="zh-CN"/>
        </w:rPr>
        <w:t xml:space="preserve"> 2022</w:t>
      </w:r>
      <w:r w:rsidR="003E3ADF">
        <w:rPr>
          <w:rFonts w:ascii="Arial" w:hAnsi="Arial" w:cs="Arial"/>
          <w:sz w:val="20"/>
          <w:szCs w:val="20"/>
          <w:lang w:val="en-GB" w:eastAsia="zh-CN"/>
        </w:rPr>
        <w:t xml:space="preserve"> working group meeting</w:t>
      </w:r>
      <w:r w:rsidR="000717DD" w:rsidRPr="00E64CF6">
        <w:rPr>
          <w:rFonts w:ascii="Arial" w:hAnsi="Arial" w:cs="Arial"/>
          <w:sz w:val="20"/>
          <w:szCs w:val="20"/>
          <w:lang w:val="en-GB" w:eastAsia="zh-CN"/>
        </w:rPr>
        <w:t xml:space="preserve"> sent an LS to RAN4 </w:t>
      </w:r>
      <w:r w:rsidR="00342361">
        <w:rPr>
          <w:rFonts w:ascii="Arial" w:hAnsi="Arial" w:cs="Arial"/>
          <w:sz w:val="20"/>
          <w:szCs w:val="20"/>
          <w:lang w:val="en-GB" w:eastAsia="zh-CN"/>
        </w:rPr>
        <w:t>informing about the agreements but also</w:t>
      </w:r>
      <w:r w:rsidR="00BE42F9" w:rsidRPr="00E64CF6">
        <w:rPr>
          <w:rFonts w:ascii="Arial" w:hAnsi="Arial" w:cs="Arial"/>
          <w:sz w:val="20"/>
          <w:szCs w:val="20"/>
          <w:lang w:val="en-GB" w:eastAsia="zh-CN"/>
        </w:rPr>
        <w:t xml:space="preserve"> </w:t>
      </w:r>
      <w:r w:rsidR="00AD4020">
        <w:rPr>
          <w:rFonts w:ascii="Arial" w:hAnsi="Arial" w:cs="Arial"/>
          <w:sz w:val="20"/>
          <w:szCs w:val="20"/>
          <w:lang w:val="en-GB" w:eastAsia="zh-CN"/>
        </w:rPr>
        <w:t>several</w:t>
      </w:r>
      <w:r w:rsidR="00BE42F9" w:rsidRPr="00E64CF6">
        <w:rPr>
          <w:rFonts w:ascii="Arial" w:hAnsi="Arial" w:cs="Arial"/>
          <w:sz w:val="20"/>
          <w:szCs w:val="20"/>
          <w:lang w:val="en-GB" w:eastAsia="zh-CN"/>
        </w:rPr>
        <w:t xml:space="preserve"> questions </w:t>
      </w:r>
      <w:r w:rsidR="000E2CCA">
        <w:rPr>
          <w:rFonts w:ascii="Arial" w:hAnsi="Arial" w:cs="Arial"/>
          <w:sz w:val="20"/>
          <w:szCs w:val="20"/>
          <w:lang w:val="en-GB" w:eastAsia="zh-CN"/>
        </w:rPr>
        <w:t>(</w:t>
      </w:r>
      <w:r w:rsidR="00A00582">
        <w:rPr>
          <w:rFonts w:ascii="Arial" w:hAnsi="Arial" w:cs="Arial"/>
          <w:sz w:val="20"/>
          <w:szCs w:val="20"/>
          <w:lang w:val="en-GB" w:eastAsia="zh-CN"/>
        </w:rPr>
        <w:t>aligned with the objectives of the SID</w:t>
      </w:r>
      <w:r w:rsidR="000E2CCA">
        <w:rPr>
          <w:rFonts w:ascii="Arial" w:hAnsi="Arial" w:cs="Arial"/>
          <w:sz w:val="20"/>
          <w:szCs w:val="20"/>
          <w:lang w:val="en-GB" w:eastAsia="zh-CN"/>
        </w:rPr>
        <w:t xml:space="preserve">) </w:t>
      </w:r>
      <w:r w:rsidR="00BE42F9" w:rsidRPr="00E64CF6">
        <w:rPr>
          <w:rFonts w:ascii="Arial" w:hAnsi="Arial" w:cs="Arial"/>
          <w:sz w:val="20"/>
          <w:szCs w:val="20"/>
          <w:lang w:val="en-GB" w:eastAsia="zh-CN"/>
        </w:rPr>
        <w:t xml:space="preserve">to be able to conduct the evaluation </w:t>
      </w:r>
      <w:r w:rsidR="00475E20" w:rsidRPr="00E64CF6">
        <w:rPr>
          <w:rFonts w:ascii="Arial" w:hAnsi="Arial" w:cs="Arial"/>
          <w:sz w:val="20"/>
          <w:szCs w:val="20"/>
          <w:lang w:val="en-GB" w:eastAsia="zh-CN"/>
        </w:rPr>
        <w:t xml:space="preserve">work [2]. </w:t>
      </w:r>
      <w:r w:rsidR="00D74872" w:rsidRPr="00E64CF6">
        <w:rPr>
          <w:rFonts w:ascii="Arial" w:hAnsi="Arial" w:cs="Arial"/>
          <w:sz w:val="20"/>
          <w:szCs w:val="20"/>
          <w:lang w:val="en-GB" w:eastAsia="zh-CN"/>
        </w:rPr>
        <w:t xml:space="preserve">The questions in RAN1 LS </w:t>
      </w:r>
      <w:r w:rsidR="00D16400">
        <w:rPr>
          <w:rFonts w:ascii="Arial" w:hAnsi="Arial" w:cs="Arial"/>
          <w:sz w:val="20"/>
          <w:szCs w:val="20"/>
          <w:lang w:val="en-GB" w:eastAsia="zh-CN"/>
        </w:rPr>
        <w:t>relate to self-interference cancellatio</w:t>
      </w:r>
      <w:r w:rsidR="00FE0B08">
        <w:rPr>
          <w:rFonts w:ascii="Arial" w:hAnsi="Arial" w:cs="Arial"/>
          <w:sz w:val="20"/>
          <w:szCs w:val="20"/>
          <w:lang w:val="en-GB" w:eastAsia="zh-CN"/>
        </w:rPr>
        <w:t>n, co-</w:t>
      </w:r>
      <w:proofErr w:type="gramStart"/>
      <w:r w:rsidR="00C859AA">
        <w:rPr>
          <w:rFonts w:ascii="Arial" w:hAnsi="Arial" w:cs="Arial"/>
          <w:sz w:val="20"/>
          <w:szCs w:val="20"/>
          <w:lang w:val="en-GB" w:eastAsia="zh-CN"/>
        </w:rPr>
        <w:t>channel</w:t>
      </w:r>
      <w:proofErr w:type="gramEnd"/>
      <w:r w:rsidR="00FE0B08">
        <w:rPr>
          <w:rFonts w:ascii="Arial" w:hAnsi="Arial" w:cs="Arial"/>
          <w:sz w:val="20"/>
          <w:szCs w:val="20"/>
          <w:lang w:val="en-GB" w:eastAsia="zh-CN"/>
        </w:rPr>
        <w:t xml:space="preserve"> and adjacent</w:t>
      </w:r>
      <w:r w:rsidR="000E2871">
        <w:rPr>
          <w:rFonts w:ascii="Arial" w:hAnsi="Arial" w:cs="Arial"/>
          <w:sz w:val="20"/>
          <w:szCs w:val="20"/>
          <w:lang w:val="en-GB" w:eastAsia="zh-CN"/>
        </w:rPr>
        <w:t>-</w:t>
      </w:r>
      <w:r w:rsidR="00FE0B08">
        <w:rPr>
          <w:rFonts w:ascii="Arial" w:hAnsi="Arial" w:cs="Arial"/>
          <w:sz w:val="20"/>
          <w:szCs w:val="20"/>
          <w:lang w:val="en-GB" w:eastAsia="zh-CN"/>
        </w:rPr>
        <w:t xml:space="preserve">channel </w:t>
      </w:r>
      <w:r w:rsidR="000E2871">
        <w:rPr>
          <w:rFonts w:ascii="Arial" w:hAnsi="Arial" w:cs="Arial"/>
          <w:sz w:val="20"/>
          <w:szCs w:val="20"/>
          <w:lang w:val="en-GB" w:eastAsia="zh-CN"/>
        </w:rPr>
        <w:t>CLI modelling.</w:t>
      </w:r>
    </w:p>
    <w:p w14:paraId="6B6A87EE" w14:textId="77777777" w:rsidR="007A07F7" w:rsidRDefault="00431913" w:rsidP="00624E5B">
      <w:pPr>
        <w:rPr>
          <w:rFonts w:ascii="Arial" w:hAnsi="Arial" w:cs="Arial"/>
          <w:sz w:val="20"/>
          <w:szCs w:val="20"/>
          <w:lang w:val="en-GB" w:eastAsia="zh-CN"/>
        </w:rPr>
      </w:pPr>
      <w:r>
        <w:rPr>
          <w:rFonts w:ascii="Arial" w:hAnsi="Arial" w:cs="Arial"/>
          <w:sz w:val="20"/>
          <w:szCs w:val="20"/>
          <w:lang w:val="en-GB" w:eastAsia="zh-CN"/>
        </w:rPr>
        <w:t xml:space="preserve">In this paper, some general aspects for RAN4 </w:t>
      </w:r>
      <w:r w:rsidR="00D82F06">
        <w:rPr>
          <w:rFonts w:ascii="Arial" w:hAnsi="Arial" w:cs="Arial"/>
          <w:sz w:val="20"/>
          <w:szCs w:val="20"/>
          <w:lang w:val="en-GB" w:eastAsia="zh-CN"/>
        </w:rPr>
        <w:t xml:space="preserve">consideration </w:t>
      </w:r>
      <w:r w:rsidR="00CD7389">
        <w:rPr>
          <w:rFonts w:ascii="Arial" w:hAnsi="Arial" w:cs="Arial"/>
          <w:sz w:val="20"/>
          <w:szCs w:val="20"/>
          <w:lang w:val="en-GB" w:eastAsia="zh-CN"/>
        </w:rPr>
        <w:t>are</w:t>
      </w:r>
      <w:r w:rsidR="003725A9">
        <w:rPr>
          <w:rFonts w:ascii="Arial" w:hAnsi="Arial" w:cs="Arial"/>
          <w:sz w:val="20"/>
          <w:szCs w:val="20"/>
          <w:lang w:val="en-GB" w:eastAsia="zh-CN"/>
        </w:rPr>
        <w:t xml:space="preserve"> discussed </w:t>
      </w:r>
      <w:r w:rsidR="00AB0DF3">
        <w:rPr>
          <w:rFonts w:ascii="Arial" w:hAnsi="Arial" w:cs="Arial"/>
          <w:sz w:val="20"/>
          <w:szCs w:val="20"/>
          <w:lang w:val="en-GB" w:eastAsia="zh-CN"/>
        </w:rPr>
        <w:t>while, in</w:t>
      </w:r>
      <w:r w:rsidR="00AC66C2" w:rsidRPr="00AB0DF3">
        <w:rPr>
          <w:rFonts w:ascii="Arial" w:hAnsi="Arial" w:cs="Arial"/>
          <w:sz w:val="20"/>
          <w:szCs w:val="20"/>
          <w:lang w:val="en-GB" w:eastAsia="zh-CN"/>
        </w:rPr>
        <w:t xml:space="preserve"> [3 &amp; 4] </w:t>
      </w:r>
      <w:r w:rsidR="0086227D">
        <w:rPr>
          <w:rFonts w:ascii="Arial" w:hAnsi="Arial" w:cs="Arial"/>
          <w:sz w:val="20"/>
          <w:szCs w:val="20"/>
          <w:lang w:val="en-GB" w:eastAsia="zh-CN"/>
        </w:rPr>
        <w:t xml:space="preserve">a </w:t>
      </w:r>
      <w:r w:rsidR="00AC66C2" w:rsidRPr="00AB0DF3">
        <w:rPr>
          <w:rFonts w:ascii="Arial" w:hAnsi="Arial" w:cs="Arial"/>
          <w:sz w:val="20"/>
          <w:szCs w:val="20"/>
          <w:lang w:val="en-GB" w:eastAsia="zh-CN"/>
        </w:rPr>
        <w:t xml:space="preserve">more elaborated discussion around </w:t>
      </w:r>
      <w:r w:rsidR="00A75FC7" w:rsidRPr="00AB0DF3">
        <w:rPr>
          <w:rFonts w:ascii="Arial" w:hAnsi="Arial" w:cs="Arial"/>
          <w:sz w:val="20"/>
          <w:szCs w:val="20"/>
          <w:lang w:val="en-GB" w:eastAsia="zh-CN"/>
        </w:rPr>
        <w:t>self-</w:t>
      </w:r>
      <w:r w:rsidR="008751E2" w:rsidRPr="00AB0DF3">
        <w:rPr>
          <w:rFonts w:ascii="Arial" w:hAnsi="Arial" w:cs="Arial"/>
          <w:sz w:val="20"/>
          <w:szCs w:val="20"/>
          <w:lang w:val="en-GB" w:eastAsia="zh-CN"/>
        </w:rPr>
        <w:t>interference and CLI modelling</w:t>
      </w:r>
      <w:r w:rsidR="008F5C03" w:rsidRPr="00AB0DF3">
        <w:rPr>
          <w:rFonts w:ascii="Arial" w:hAnsi="Arial" w:cs="Arial"/>
          <w:sz w:val="20"/>
          <w:szCs w:val="20"/>
          <w:lang w:val="en-GB" w:eastAsia="zh-CN"/>
        </w:rPr>
        <w:t xml:space="preserve"> </w:t>
      </w:r>
      <w:r w:rsidR="00BA51A8" w:rsidRPr="00AB0DF3">
        <w:rPr>
          <w:rFonts w:ascii="Arial" w:hAnsi="Arial" w:cs="Arial"/>
          <w:sz w:val="20"/>
          <w:szCs w:val="20"/>
          <w:lang w:val="en-GB" w:eastAsia="zh-CN"/>
        </w:rPr>
        <w:t>for both receiver and transmitter</w:t>
      </w:r>
      <w:r w:rsidR="00F00BD9" w:rsidRPr="00AB0DF3">
        <w:rPr>
          <w:rFonts w:ascii="Arial" w:hAnsi="Arial" w:cs="Arial"/>
          <w:sz w:val="20"/>
          <w:szCs w:val="20"/>
          <w:lang w:val="en-GB" w:eastAsia="zh-CN"/>
        </w:rPr>
        <w:t xml:space="preserve"> </w:t>
      </w:r>
      <w:r w:rsidR="00585121" w:rsidRPr="00AB0DF3">
        <w:rPr>
          <w:rFonts w:ascii="Arial" w:hAnsi="Arial" w:cs="Arial"/>
          <w:sz w:val="20"/>
          <w:szCs w:val="20"/>
          <w:lang w:val="en-GB" w:eastAsia="zh-CN"/>
        </w:rPr>
        <w:t>is</w:t>
      </w:r>
      <w:r w:rsidR="008F5C03" w:rsidRPr="00AB0DF3">
        <w:rPr>
          <w:rFonts w:ascii="Arial" w:hAnsi="Arial" w:cs="Arial"/>
          <w:sz w:val="20"/>
          <w:szCs w:val="20"/>
          <w:lang w:val="en-GB" w:eastAsia="zh-CN"/>
        </w:rPr>
        <w:t xml:space="preserve"> presented</w:t>
      </w:r>
      <w:r w:rsidR="00585121" w:rsidRPr="00AB0DF3">
        <w:rPr>
          <w:rFonts w:ascii="Arial" w:hAnsi="Arial" w:cs="Arial"/>
          <w:sz w:val="20"/>
          <w:szCs w:val="20"/>
          <w:lang w:val="en-GB" w:eastAsia="zh-CN"/>
        </w:rPr>
        <w:t>.</w:t>
      </w:r>
      <w:r w:rsidR="008F5C03" w:rsidRPr="00AB0DF3">
        <w:rPr>
          <w:rFonts w:ascii="Arial" w:hAnsi="Arial" w:cs="Arial"/>
          <w:sz w:val="20"/>
          <w:szCs w:val="20"/>
          <w:lang w:val="en-GB" w:eastAsia="zh-CN"/>
        </w:rPr>
        <w:t xml:space="preserve"> </w:t>
      </w:r>
    </w:p>
    <w:p w14:paraId="19E76081" w14:textId="600F7D84" w:rsidR="000E2871" w:rsidRPr="00DD4726" w:rsidRDefault="007A07F7" w:rsidP="00624E5B">
      <w:pPr>
        <w:rPr>
          <w:rFonts w:ascii="Arial" w:hAnsi="Arial" w:cs="Arial"/>
          <w:sz w:val="20"/>
          <w:szCs w:val="20"/>
          <w:highlight w:val="yellow"/>
          <w:lang w:val="en-GB" w:eastAsia="zh-CN"/>
        </w:rPr>
      </w:pPr>
      <w:r>
        <w:rPr>
          <w:rFonts w:ascii="Arial" w:hAnsi="Arial" w:cs="Arial"/>
          <w:sz w:val="20"/>
          <w:szCs w:val="20"/>
          <w:lang w:val="en-GB" w:eastAsia="zh-CN"/>
        </w:rPr>
        <w:t xml:space="preserve">Based on </w:t>
      </w:r>
      <w:r w:rsidR="008C0AC3">
        <w:rPr>
          <w:rFonts w:ascii="Arial" w:hAnsi="Arial" w:cs="Arial"/>
          <w:sz w:val="20"/>
          <w:szCs w:val="20"/>
          <w:lang w:val="en-GB" w:eastAsia="zh-CN"/>
        </w:rPr>
        <w:t>this</w:t>
      </w:r>
      <w:r>
        <w:rPr>
          <w:rFonts w:ascii="Arial" w:hAnsi="Arial" w:cs="Arial"/>
          <w:sz w:val="20"/>
          <w:szCs w:val="20"/>
          <w:lang w:val="en-GB" w:eastAsia="zh-CN"/>
        </w:rPr>
        <w:t xml:space="preserve"> input, th</w:t>
      </w:r>
      <w:r w:rsidR="00314EDA">
        <w:rPr>
          <w:rFonts w:ascii="Arial" w:hAnsi="Arial" w:cs="Arial"/>
          <w:sz w:val="20"/>
          <w:szCs w:val="20"/>
          <w:lang w:val="en-GB" w:eastAsia="zh-CN"/>
        </w:rPr>
        <w:t xml:space="preserve">is document proposes a </w:t>
      </w:r>
      <w:proofErr w:type="gramStart"/>
      <w:r w:rsidR="00314EDA">
        <w:rPr>
          <w:rFonts w:ascii="Arial" w:hAnsi="Arial" w:cs="Arial"/>
          <w:sz w:val="20"/>
          <w:szCs w:val="20"/>
          <w:lang w:val="en-GB" w:eastAsia="zh-CN"/>
        </w:rPr>
        <w:t>reply</w:t>
      </w:r>
      <w:proofErr w:type="gramEnd"/>
      <w:r w:rsidR="00314EDA">
        <w:rPr>
          <w:rFonts w:ascii="Arial" w:hAnsi="Arial" w:cs="Arial"/>
          <w:sz w:val="20"/>
          <w:szCs w:val="20"/>
          <w:lang w:val="en-GB" w:eastAsia="zh-CN"/>
        </w:rPr>
        <w:t xml:space="preserve"> LS to RAN1 in the annex. </w:t>
      </w:r>
    </w:p>
    <w:p w14:paraId="0526EB3E" w14:textId="3ABE6CBA" w:rsidR="009F60EB" w:rsidRDefault="00856EAC" w:rsidP="00282903">
      <w:pPr>
        <w:pStyle w:val="Heading1"/>
      </w:pPr>
      <w:r>
        <w:t>Discussion</w:t>
      </w:r>
    </w:p>
    <w:p w14:paraId="365E01EC" w14:textId="2D0ED731" w:rsidR="00CB29CF" w:rsidRDefault="00CB29CF" w:rsidP="00CB29CF">
      <w:pPr>
        <w:rPr>
          <w:rFonts w:ascii="Arial" w:hAnsi="Arial" w:cs="Arial"/>
          <w:sz w:val="20"/>
          <w:szCs w:val="20"/>
          <w:lang w:val="en-GB" w:eastAsia="zh-CN"/>
        </w:rPr>
      </w:pPr>
      <w:r w:rsidRPr="003F5AF8">
        <w:rPr>
          <w:rFonts w:ascii="Arial" w:hAnsi="Arial" w:cs="Arial"/>
          <w:sz w:val="20"/>
          <w:szCs w:val="20"/>
          <w:lang w:val="en-GB" w:eastAsia="zh-CN"/>
        </w:rPr>
        <w:t>Considering the objectives</w:t>
      </w:r>
      <w:r w:rsidR="003F5AF8" w:rsidRPr="003F5AF8">
        <w:rPr>
          <w:rFonts w:ascii="Arial" w:hAnsi="Arial" w:cs="Arial"/>
          <w:sz w:val="20"/>
          <w:szCs w:val="20"/>
          <w:lang w:val="en-GB" w:eastAsia="zh-CN"/>
        </w:rPr>
        <w:t xml:space="preserve"> </w:t>
      </w:r>
      <w:r w:rsidR="003F5AF8">
        <w:rPr>
          <w:rFonts w:ascii="Arial" w:hAnsi="Arial" w:cs="Arial"/>
          <w:sz w:val="20"/>
          <w:szCs w:val="20"/>
          <w:lang w:val="en-GB" w:eastAsia="zh-CN"/>
        </w:rPr>
        <w:t xml:space="preserve">in the duplex </w:t>
      </w:r>
      <w:r w:rsidR="00D0043F">
        <w:rPr>
          <w:rFonts w:ascii="Arial" w:hAnsi="Arial" w:cs="Arial"/>
          <w:sz w:val="20"/>
          <w:szCs w:val="20"/>
          <w:lang w:val="en-GB" w:eastAsia="zh-CN"/>
        </w:rPr>
        <w:t xml:space="preserve">enhancements </w:t>
      </w:r>
      <w:r w:rsidR="003F5AF8">
        <w:rPr>
          <w:rFonts w:ascii="Arial" w:hAnsi="Arial" w:cs="Arial"/>
          <w:sz w:val="20"/>
          <w:szCs w:val="20"/>
          <w:lang w:val="en-GB" w:eastAsia="zh-CN"/>
        </w:rPr>
        <w:t xml:space="preserve">SID, </w:t>
      </w:r>
      <w:r w:rsidR="005A6FF6">
        <w:rPr>
          <w:rFonts w:ascii="Arial" w:hAnsi="Arial" w:cs="Arial"/>
          <w:sz w:val="20"/>
          <w:szCs w:val="20"/>
          <w:lang w:val="en-GB" w:eastAsia="zh-CN"/>
        </w:rPr>
        <w:t>following aspects should be considered from RAN4 perspective</w:t>
      </w:r>
      <w:r w:rsidR="00396372">
        <w:rPr>
          <w:rFonts w:ascii="Arial" w:hAnsi="Arial" w:cs="Arial"/>
          <w:sz w:val="20"/>
          <w:szCs w:val="20"/>
          <w:lang w:val="en-GB" w:eastAsia="zh-CN"/>
        </w:rPr>
        <w:t>:</w:t>
      </w:r>
    </w:p>
    <w:p w14:paraId="3BA2A1FF" w14:textId="41F15A25" w:rsidR="00674028" w:rsidRPr="003F5AF8" w:rsidRDefault="00674028" w:rsidP="00674028">
      <w:pPr>
        <w:pStyle w:val="Heading2"/>
      </w:pPr>
      <w:r>
        <w:t xml:space="preserve">UE parameters </w:t>
      </w:r>
    </w:p>
    <w:p w14:paraId="4BBBB6B3" w14:textId="2D623843" w:rsidR="002F3F68" w:rsidRDefault="00DC0679" w:rsidP="00674028">
      <w:pPr>
        <w:overflowPunct w:val="0"/>
        <w:autoSpaceDE w:val="0"/>
        <w:autoSpaceDN w:val="0"/>
        <w:adjustRightInd w:val="0"/>
        <w:spacing w:after="180" w:line="240" w:lineRule="auto"/>
        <w:textAlignment w:val="baseline"/>
        <w:rPr>
          <w:rFonts w:ascii="Arial" w:eastAsia="Malgun Gothic" w:hAnsi="Arial" w:cs="Arial"/>
          <w:bCs/>
          <w:sz w:val="20"/>
          <w:szCs w:val="18"/>
          <w:lang w:val="en-GB" w:eastAsia="ko-KR"/>
        </w:rPr>
      </w:pPr>
      <w:r w:rsidRPr="00C708C3">
        <w:rPr>
          <w:rFonts w:ascii="Arial" w:eastAsia="Malgun Gothic" w:hAnsi="Arial" w:cs="Arial"/>
          <w:bCs/>
          <w:sz w:val="20"/>
          <w:szCs w:val="18"/>
          <w:lang w:val="en-GB" w:eastAsia="ko-KR"/>
        </w:rPr>
        <w:t>As stated in the SID, t</w:t>
      </w:r>
      <w:r w:rsidR="00066A03" w:rsidRPr="00C708C3">
        <w:rPr>
          <w:rFonts w:ascii="Arial" w:eastAsia="Malgun Gothic" w:hAnsi="Arial" w:cs="Arial"/>
          <w:bCs/>
          <w:sz w:val="20"/>
          <w:szCs w:val="18"/>
          <w:lang w:val="en-GB" w:eastAsia="ko-KR"/>
        </w:rPr>
        <w:t xml:space="preserve">he assumptions </w:t>
      </w:r>
      <w:r w:rsidR="00832330" w:rsidRPr="00C708C3">
        <w:rPr>
          <w:rFonts w:ascii="Arial" w:eastAsia="Malgun Gothic" w:hAnsi="Arial" w:cs="Arial"/>
          <w:bCs/>
          <w:sz w:val="20"/>
          <w:szCs w:val="18"/>
          <w:lang w:val="en-GB" w:eastAsia="ko-KR"/>
        </w:rPr>
        <w:t xml:space="preserve">of </w:t>
      </w:r>
      <w:r w:rsidR="003306AB" w:rsidRPr="00C708C3">
        <w:rPr>
          <w:rFonts w:ascii="Arial" w:eastAsia="Malgun Gothic" w:hAnsi="Arial" w:cs="Arial"/>
          <w:bCs/>
          <w:sz w:val="20"/>
          <w:szCs w:val="18"/>
          <w:lang w:val="en-GB" w:eastAsia="ko-KR"/>
        </w:rPr>
        <w:t>“</w:t>
      </w:r>
      <w:r w:rsidR="00832330" w:rsidRPr="00C708C3">
        <w:rPr>
          <w:rFonts w:ascii="Arial" w:eastAsia="Malgun Gothic" w:hAnsi="Arial" w:cs="Arial"/>
          <w:bCs/>
          <w:sz w:val="20"/>
          <w:szCs w:val="18"/>
          <w:lang w:val="en-GB" w:eastAsia="ko-KR"/>
        </w:rPr>
        <w:t>half duplex operation on the UE side</w:t>
      </w:r>
      <w:r w:rsidR="003306AB" w:rsidRPr="00C708C3">
        <w:rPr>
          <w:rFonts w:ascii="Arial" w:eastAsia="Malgun Gothic" w:hAnsi="Arial" w:cs="Arial"/>
          <w:bCs/>
          <w:sz w:val="20"/>
          <w:szCs w:val="18"/>
          <w:lang w:val="en-GB" w:eastAsia="ko-KR"/>
        </w:rPr>
        <w:t>”</w:t>
      </w:r>
      <w:r w:rsidR="00832330" w:rsidRPr="00C708C3">
        <w:rPr>
          <w:rFonts w:ascii="Arial" w:eastAsia="Malgun Gothic" w:hAnsi="Arial" w:cs="Arial"/>
          <w:bCs/>
          <w:sz w:val="20"/>
          <w:szCs w:val="18"/>
          <w:lang w:val="en-GB" w:eastAsia="ko-KR"/>
        </w:rPr>
        <w:t xml:space="preserve"> implies that no major changes to UE RF can be assumed and thus existing UE RF requirements </w:t>
      </w:r>
      <w:r w:rsidR="008D45DA" w:rsidRPr="00C708C3">
        <w:rPr>
          <w:rFonts w:ascii="Arial" w:eastAsia="Malgun Gothic" w:hAnsi="Arial" w:cs="Arial"/>
          <w:bCs/>
          <w:sz w:val="20"/>
          <w:szCs w:val="18"/>
          <w:lang w:val="en-GB" w:eastAsia="ko-KR"/>
        </w:rPr>
        <w:t xml:space="preserve">should be used as a baseline and </w:t>
      </w:r>
      <w:r w:rsidR="00E14F90" w:rsidRPr="00C708C3">
        <w:rPr>
          <w:rFonts w:ascii="Arial" w:eastAsia="Malgun Gothic" w:hAnsi="Arial" w:cs="Arial"/>
          <w:bCs/>
          <w:sz w:val="20"/>
          <w:szCs w:val="18"/>
          <w:lang w:val="en-GB" w:eastAsia="ko-KR"/>
        </w:rPr>
        <w:t>be extrapolated to largest possible extent</w:t>
      </w:r>
      <w:r w:rsidR="00EF6183" w:rsidRPr="00C708C3">
        <w:rPr>
          <w:rFonts w:ascii="Arial" w:eastAsia="Malgun Gothic" w:hAnsi="Arial" w:cs="Arial"/>
          <w:bCs/>
          <w:sz w:val="20"/>
          <w:szCs w:val="18"/>
          <w:lang w:val="en-GB" w:eastAsia="ko-KR"/>
        </w:rPr>
        <w:t xml:space="preserve"> for the study. </w:t>
      </w:r>
      <w:r w:rsidR="009B02F6" w:rsidRPr="00C708C3">
        <w:rPr>
          <w:rFonts w:ascii="Arial" w:eastAsia="Malgun Gothic" w:hAnsi="Arial" w:cs="Arial"/>
          <w:bCs/>
          <w:sz w:val="20"/>
          <w:szCs w:val="18"/>
          <w:lang w:val="en-GB" w:eastAsia="ko-KR"/>
        </w:rPr>
        <w:t>Thus, for UE related part of the RAN4 work</w:t>
      </w:r>
      <w:r w:rsidR="00932D0F" w:rsidRPr="00C708C3">
        <w:rPr>
          <w:rFonts w:ascii="Arial" w:eastAsia="Malgun Gothic" w:hAnsi="Arial" w:cs="Arial"/>
          <w:bCs/>
          <w:sz w:val="20"/>
          <w:szCs w:val="18"/>
          <w:lang w:val="en-GB" w:eastAsia="ko-KR"/>
        </w:rPr>
        <w:t xml:space="preserve">, more detailed discussion </w:t>
      </w:r>
      <w:r w:rsidR="00C62E9A">
        <w:rPr>
          <w:rFonts w:ascii="Arial" w:eastAsia="Malgun Gothic" w:hAnsi="Arial" w:cs="Arial"/>
          <w:bCs/>
          <w:sz w:val="20"/>
          <w:szCs w:val="18"/>
          <w:lang w:val="en-GB" w:eastAsia="ko-KR"/>
        </w:rPr>
        <w:t xml:space="preserve">is required </w:t>
      </w:r>
      <w:r w:rsidR="00932D0F" w:rsidRPr="00C708C3">
        <w:rPr>
          <w:rFonts w:ascii="Arial" w:eastAsia="Malgun Gothic" w:hAnsi="Arial" w:cs="Arial"/>
          <w:bCs/>
          <w:sz w:val="20"/>
          <w:szCs w:val="18"/>
          <w:lang w:val="en-GB" w:eastAsia="ko-KR"/>
        </w:rPr>
        <w:t>around how e</w:t>
      </w:r>
      <w:r w:rsidR="00DA34D5" w:rsidRPr="00C708C3">
        <w:rPr>
          <w:rFonts w:ascii="Arial" w:eastAsia="Malgun Gothic" w:hAnsi="Arial" w:cs="Arial"/>
          <w:bCs/>
          <w:sz w:val="20"/>
          <w:szCs w:val="18"/>
          <w:lang w:val="en-GB" w:eastAsia="ko-KR"/>
        </w:rPr>
        <w:t xml:space="preserve">xtrapolation of </w:t>
      </w:r>
      <w:r w:rsidR="00E30CE5" w:rsidRPr="00C708C3">
        <w:rPr>
          <w:rFonts w:ascii="Arial" w:eastAsia="Malgun Gothic" w:hAnsi="Arial" w:cs="Arial"/>
          <w:bCs/>
          <w:sz w:val="20"/>
          <w:szCs w:val="18"/>
          <w:lang w:val="en-GB" w:eastAsia="ko-KR"/>
        </w:rPr>
        <w:t xml:space="preserve">existing </w:t>
      </w:r>
      <w:r w:rsidR="008557F5" w:rsidRPr="00C708C3">
        <w:rPr>
          <w:rFonts w:ascii="Arial" w:eastAsia="Malgun Gothic" w:hAnsi="Arial" w:cs="Arial"/>
          <w:bCs/>
          <w:sz w:val="20"/>
          <w:szCs w:val="18"/>
          <w:lang w:val="en-GB" w:eastAsia="ko-KR"/>
        </w:rPr>
        <w:t xml:space="preserve">UE RF requirements </w:t>
      </w:r>
      <w:r w:rsidR="00E30CE5" w:rsidRPr="00C708C3">
        <w:rPr>
          <w:rFonts w:ascii="Arial" w:eastAsia="Malgun Gothic" w:hAnsi="Arial" w:cs="Arial"/>
          <w:bCs/>
          <w:sz w:val="20"/>
          <w:szCs w:val="18"/>
          <w:lang w:val="en-GB" w:eastAsia="ko-KR"/>
        </w:rPr>
        <w:t>should be done to provide necessary input to RAN1 studies</w:t>
      </w:r>
      <w:r w:rsidR="005B234D" w:rsidRPr="00C708C3">
        <w:rPr>
          <w:rFonts w:ascii="Arial" w:eastAsia="Malgun Gothic" w:hAnsi="Arial" w:cs="Arial"/>
          <w:bCs/>
          <w:sz w:val="20"/>
          <w:szCs w:val="18"/>
          <w:lang w:val="en-GB" w:eastAsia="ko-KR"/>
        </w:rPr>
        <w:t>. It should be noted that input is needed to conduct system simulations studies</w:t>
      </w:r>
      <w:r w:rsidR="005968C4" w:rsidRPr="00C708C3">
        <w:rPr>
          <w:rFonts w:ascii="Arial" w:eastAsia="Malgun Gothic" w:hAnsi="Arial" w:cs="Arial"/>
          <w:bCs/>
          <w:sz w:val="20"/>
          <w:szCs w:val="18"/>
          <w:lang w:val="en-GB" w:eastAsia="ko-KR"/>
        </w:rPr>
        <w:t xml:space="preserve">. </w:t>
      </w:r>
      <w:r w:rsidR="00895FF7" w:rsidRPr="00C708C3">
        <w:rPr>
          <w:rFonts w:ascii="Arial" w:eastAsia="Malgun Gothic" w:hAnsi="Arial" w:cs="Arial"/>
          <w:bCs/>
          <w:sz w:val="20"/>
          <w:szCs w:val="18"/>
          <w:lang w:val="en-GB" w:eastAsia="ko-KR"/>
        </w:rPr>
        <w:t xml:space="preserve">The UE related aspects </w:t>
      </w:r>
      <w:r w:rsidR="002927FA" w:rsidRPr="00C708C3">
        <w:rPr>
          <w:rFonts w:ascii="Arial" w:eastAsia="Malgun Gothic" w:hAnsi="Arial" w:cs="Arial"/>
          <w:bCs/>
          <w:sz w:val="20"/>
          <w:szCs w:val="18"/>
          <w:lang w:val="en-GB" w:eastAsia="ko-KR"/>
        </w:rPr>
        <w:t xml:space="preserve">and extrapolation of existing UE RF requirements </w:t>
      </w:r>
      <w:r w:rsidR="00425E28" w:rsidRPr="00C708C3">
        <w:rPr>
          <w:rFonts w:ascii="Arial" w:eastAsia="Malgun Gothic" w:hAnsi="Arial" w:cs="Arial"/>
          <w:bCs/>
          <w:sz w:val="20"/>
          <w:szCs w:val="18"/>
          <w:lang w:val="en-GB" w:eastAsia="ko-KR"/>
        </w:rPr>
        <w:t xml:space="preserve">is elaborated in detail </w:t>
      </w:r>
      <w:r w:rsidR="008036CE" w:rsidRPr="00C708C3">
        <w:rPr>
          <w:rFonts w:ascii="Arial" w:eastAsia="Malgun Gothic" w:hAnsi="Arial" w:cs="Arial"/>
          <w:bCs/>
          <w:sz w:val="20"/>
          <w:szCs w:val="18"/>
          <w:lang w:val="en-GB" w:eastAsia="ko-KR"/>
        </w:rPr>
        <w:t xml:space="preserve">in </w:t>
      </w:r>
      <w:r w:rsidR="00425E28" w:rsidRPr="00C708C3">
        <w:rPr>
          <w:rFonts w:ascii="Arial" w:eastAsia="Malgun Gothic" w:hAnsi="Arial" w:cs="Arial"/>
          <w:bCs/>
          <w:sz w:val="20"/>
          <w:szCs w:val="18"/>
          <w:lang w:val="en-GB" w:eastAsia="ko-KR"/>
        </w:rPr>
        <w:t>[3]</w:t>
      </w:r>
      <w:r w:rsidR="008036CE" w:rsidRPr="00C708C3">
        <w:rPr>
          <w:rFonts w:ascii="Arial" w:eastAsia="Malgun Gothic" w:hAnsi="Arial" w:cs="Arial"/>
          <w:bCs/>
          <w:sz w:val="20"/>
          <w:szCs w:val="18"/>
          <w:lang w:val="en-GB" w:eastAsia="ko-KR"/>
        </w:rPr>
        <w:t>.</w:t>
      </w:r>
      <w:r w:rsidR="00425E28" w:rsidRPr="00C708C3">
        <w:rPr>
          <w:rFonts w:ascii="Arial" w:eastAsia="Malgun Gothic" w:hAnsi="Arial" w:cs="Arial"/>
          <w:bCs/>
          <w:sz w:val="20"/>
          <w:szCs w:val="18"/>
          <w:lang w:val="en-GB" w:eastAsia="ko-KR"/>
        </w:rPr>
        <w:t xml:space="preserve"> </w:t>
      </w:r>
    </w:p>
    <w:p w14:paraId="18C86459" w14:textId="77777777" w:rsidR="00E227AF" w:rsidRDefault="004D2519" w:rsidP="00674028">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Proposal 1:</w:t>
      </w:r>
    </w:p>
    <w:p w14:paraId="30E02D6D" w14:textId="54846340" w:rsidR="004D2519" w:rsidRPr="004D2519" w:rsidRDefault="00E227AF" w:rsidP="00674028">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 xml:space="preserve">For UE specific parameters, RAN4 should use </w:t>
      </w:r>
      <w:r w:rsidR="008467BA">
        <w:rPr>
          <w:rFonts w:ascii="Arial" w:eastAsia="Malgun Gothic" w:hAnsi="Arial" w:cs="Arial"/>
          <w:b/>
          <w:sz w:val="20"/>
          <w:szCs w:val="18"/>
          <w:lang w:val="en-GB" w:eastAsia="ko-KR"/>
        </w:rPr>
        <w:t xml:space="preserve">the </w:t>
      </w:r>
      <w:r>
        <w:rPr>
          <w:rFonts w:ascii="Arial" w:eastAsia="Malgun Gothic" w:hAnsi="Arial" w:cs="Arial"/>
          <w:b/>
          <w:sz w:val="20"/>
          <w:szCs w:val="18"/>
          <w:lang w:val="en-GB" w:eastAsia="ko-KR"/>
        </w:rPr>
        <w:t xml:space="preserve">existing UE RF specification and </w:t>
      </w:r>
      <w:r w:rsidR="002F128E">
        <w:rPr>
          <w:rFonts w:ascii="Arial" w:eastAsia="Malgun Gothic" w:hAnsi="Arial" w:cs="Arial"/>
          <w:b/>
          <w:sz w:val="20"/>
          <w:szCs w:val="18"/>
          <w:lang w:val="en-GB" w:eastAsia="ko-KR"/>
        </w:rPr>
        <w:t>extrapolate the needed parameters</w:t>
      </w:r>
      <w:r w:rsidR="00E438CD">
        <w:rPr>
          <w:rFonts w:ascii="Arial" w:eastAsia="Malgun Gothic" w:hAnsi="Arial" w:cs="Arial"/>
          <w:b/>
          <w:sz w:val="20"/>
          <w:szCs w:val="18"/>
          <w:lang w:val="en-GB" w:eastAsia="ko-KR"/>
        </w:rPr>
        <w:t xml:space="preserve"> for system level studies</w:t>
      </w:r>
      <w:r w:rsidR="002F128E">
        <w:rPr>
          <w:rFonts w:ascii="Arial" w:eastAsia="Malgun Gothic" w:hAnsi="Arial" w:cs="Arial"/>
          <w:b/>
          <w:sz w:val="20"/>
          <w:szCs w:val="18"/>
          <w:lang w:val="en-GB" w:eastAsia="ko-KR"/>
        </w:rPr>
        <w:t>.</w:t>
      </w:r>
      <w:r w:rsidR="004D2519">
        <w:rPr>
          <w:rFonts w:ascii="Arial" w:eastAsia="Malgun Gothic" w:hAnsi="Arial" w:cs="Arial"/>
          <w:b/>
          <w:sz w:val="20"/>
          <w:szCs w:val="18"/>
          <w:lang w:val="en-GB" w:eastAsia="ko-KR"/>
        </w:rPr>
        <w:t xml:space="preserve"> </w:t>
      </w:r>
    </w:p>
    <w:p w14:paraId="499EA0D8" w14:textId="42234B61" w:rsidR="0023279B" w:rsidRPr="00674028" w:rsidRDefault="00351B5C" w:rsidP="0023279B">
      <w:pPr>
        <w:pStyle w:val="Heading2"/>
        <w:rPr>
          <w:rFonts w:eastAsia="Malgun Gothic"/>
        </w:rPr>
      </w:pPr>
      <w:r>
        <w:rPr>
          <w:rFonts w:eastAsia="Malgun Gothic"/>
        </w:rPr>
        <w:t>Bandwidth g</w:t>
      </w:r>
      <w:r w:rsidR="0023279B">
        <w:rPr>
          <w:rFonts w:eastAsia="Malgun Gothic"/>
        </w:rPr>
        <w:t>ranularity</w:t>
      </w:r>
      <w:r w:rsidR="00BD6CC4">
        <w:rPr>
          <w:rFonts w:eastAsia="Malgun Gothic"/>
        </w:rPr>
        <w:t xml:space="preserve"> </w:t>
      </w:r>
    </w:p>
    <w:p w14:paraId="2262280E" w14:textId="6BBA7FD8" w:rsidR="008036CE" w:rsidRDefault="00351B5C" w:rsidP="00674028">
      <w:pPr>
        <w:overflowPunct w:val="0"/>
        <w:autoSpaceDE w:val="0"/>
        <w:autoSpaceDN w:val="0"/>
        <w:adjustRightInd w:val="0"/>
        <w:spacing w:after="180" w:line="240" w:lineRule="auto"/>
        <w:textAlignment w:val="baseline"/>
        <w:rPr>
          <w:rFonts w:ascii="Arial" w:eastAsia="Malgun Gothic" w:hAnsi="Arial" w:cs="Arial"/>
          <w:bCs/>
          <w:sz w:val="20"/>
          <w:szCs w:val="18"/>
          <w:lang w:val="en-GB" w:eastAsia="ko-KR"/>
        </w:rPr>
      </w:pPr>
      <w:r>
        <w:rPr>
          <w:rFonts w:ascii="Arial" w:eastAsia="Malgun Gothic" w:hAnsi="Arial" w:cs="Arial"/>
          <w:bCs/>
          <w:sz w:val="20"/>
          <w:szCs w:val="18"/>
          <w:lang w:val="en-GB" w:eastAsia="ko-KR"/>
        </w:rPr>
        <w:t>Another</w:t>
      </w:r>
      <w:r w:rsidRPr="00C708C3">
        <w:rPr>
          <w:rFonts w:ascii="Arial" w:eastAsia="Malgun Gothic" w:hAnsi="Arial" w:cs="Arial"/>
          <w:bCs/>
          <w:sz w:val="20"/>
          <w:szCs w:val="18"/>
          <w:lang w:val="en-GB" w:eastAsia="ko-KR"/>
        </w:rPr>
        <w:t xml:space="preserve"> </w:t>
      </w:r>
      <w:r>
        <w:rPr>
          <w:rFonts w:ascii="Arial" w:eastAsia="Malgun Gothic" w:hAnsi="Arial" w:cs="Arial"/>
          <w:bCs/>
          <w:sz w:val="20"/>
          <w:szCs w:val="18"/>
          <w:lang w:val="en-GB" w:eastAsia="ko-KR"/>
        </w:rPr>
        <w:t>question</w:t>
      </w:r>
      <w:r w:rsidR="008036CE" w:rsidRPr="00C708C3">
        <w:rPr>
          <w:rFonts w:ascii="Arial" w:eastAsia="Malgun Gothic" w:hAnsi="Arial" w:cs="Arial"/>
          <w:bCs/>
          <w:sz w:val="20"/>
          <w:szCs w:val="18"/>
          <w:lang w:val="en-GB" w:eastAsia="ko-KR"/>
        </w:rPr>
        <w:t xml:space="preserve"> </w:t>
      </w:r>
      <w:r w:rsidR="00E03A72" w:rsidRPr="00C708C3">
        <w:rPr>
          <w:rFonts w:ascii="Arial" w:eastAsia="Malgun Gothic" w:hAnsi="Arial" w:cs="Arial"/>
          <w:bCs/>
          <w:sz w:val="20"/>
          <w:szCs w:val="18"/>
          <w:lang w:val="en-GB" w:eastAsia="ko-KR"/>
        </w:rPr>
        <w:t xml:space="preserve">also </w:t>
      </w:r>
      <w:r w:rsidR="008036CE" w:rsidRPr="00C708C3">
        <w:rPr>
          <w:rFonts w:ascii="Arial" w:eastAsia="Malgun Gothic" w:hAnsi="Arial" w:cs="Arial"/>
          <w:bCs/>
          <w:sz w:val="20"/>
          <w:szCs w:val="18"/>
          <w:lang w:val="en-GB" w:eastAsia="ko-KR"/>
        </w:rPr>
        <w:t xml:space="preserve">reflected in the </w:t>
      </w:r>
      <w:r w:rsidR="00B8279B" w:rsidRPr="00C708C3">
        <w:rPr>
          <w:rFonts w:ascii="Arial" w:eastAsia="Malgun Gothic" w:hAnsi="Arial" w:cs="Arial"/>
          <w:bCs/>
          <w:sz w:val="20"/>
          <w:szCs w:val="18"/>
          <w:lang w:val="en-GB" w:eastAsia="ko-KR"/>
        </w:rPr>
        <w:t xml:space="preserve">RAN1 </w:t>
      </w:r>
      <w:r w:rsidR="008036CE" w:rsidRPr="00C708C3">
        <w:rPr>
          <w:rFonts w:ascii="Arial" w:eastAsia="Malgun Gothic" w:hAnsi="Arial" w:cs="Arial"/>
          <w:bCs/>
          <w:sz w:val="20"/>
          <w:szCs w:val="18"/>
          <w:lang w:val="en-GB" w:eastAsia="ko-KR"/>
        </w:rPr>
        <w:t>LS questions is the granularity of certain parameters</w:t>
      </w:r>
      <w:r w:rsidR="007854B8" w:rsidRPr="00C708C3">
        <w:rPr>
          <w:rFonts w:ascii="Arial" w:eastAsia="Malgun Gothic" w:hAnsi="Arial" w:cs="Arial"/>
          <w:bCs/>
          <w:sz w:val="20"/>
          <w:szCs w:val="18"/>
          <w:lang w:val="en-GB" w:eastAsia="ko-KR"/>
        </w:rPr>
        <w:t xml:space="preserve"> from both link and system study perspective. This is quite an essential aspect to consider for the RAN4 work</w:t>
      </w:r>
      <w:r w:rsidR="00E47196" w:rsidRPr="00C708C3">
        <w:rPr>
          <w:rFonts w:ascii="Arial" w:eastAsia="Malgun Gothic" w:hAnsi="Arial" w:cs="Arial"/>
          <w:bCs/>
          <w:sz w:val="20"/>
          <w:szCs w:val="18"/>
          <w:lang w:val="en-GB" w:eastAsia="ko-KR"/>
        </w:rPr>
        <w:t>.</w:t>
      </w:r>
      <w:r w:rsidR="007854B8" w:rsidRPr="00C708C3">
        <w:rPr>
          <w:rFonts w:ascii="Arial" w:eastAsia="Malgun Gothic" w:hAnsi="Arial" w:cs="Arial"/>
          <w:bCs/>
          <w:sz w:val="20"/>
          <w:szCs w:val="18"/>
          <w:lang w:val="en-GB" w:eastAsia="ko-KR"/>
        </w:rPr>
        <w:t xml:space="preserve"> </w:t>
      </w:r>
      <w:r w:rsidR="00B13AA3" w:rsidRPr="00C708C3">
        <w:rPr>
          <w:rFonts w:ascii="Arial" w:eastAsia="Malgun Gothic" w:hAnsi="Arial" w:cs="Arial"/>
          <w:bCs/>
          <w:sz w:val="20"/>
          <w:szCs w:val="18"/>
          <w:lang w:val="en-GB" w:eastAsia="ko-KR"/>
        </w:rPr>
        <w:t xml:space="preserve">Current </w:t>
      </w:r>
      <w:proofErr w:type="spellStart"/>
      <w:r w:rsidR="00B4024C" w:rsidRPr="00C708C3">
        <w:rPr>
          <w:rFonts w:ascii="Arial" w:eastAsia="Malgun Gothic" w:hAnsi="Arial" w:cs="Arial"/>
          <w:bCs/>
          <w:sz w:val="20"/>
          <w:szCs w:val="18"/>
          <w:lang w:val="en-GB" w:eastAsia="ko-KR"/>
        </w:rPr>
        <w:t>gNB</w:t>
      </w:r>
      <w:proofErr w:type="spellEnd"/>
      <w:r w:rsidR="00B4024C" w:rsidRPr="00C708C3">
        <w:rPr>
          <w:rFonts w:ascii="Arial" w:eastAsia="Malgun Gothic" w:hAnsi="Arial" w:cs="Arial"/>
          <w:bCs/>
          <w:sz w:val="20"/>
          <w:szCs w:val="18"/>
          <w:lang w:val="en-GB" w:eastAsia="ko-KR"/>
        </w:rPr>
        <w:t xml:space="preserve"> and UE RF requirements </w:t>
      </w:r>
      <w:r w:rsidR="00C62E9A" w:rsidRPr="00C708C3">
        <w:rPr>
          <w:rFonts w:ascii="Arial" w:eastAsia="Malgun Gothic" w:hAnsi="Arial" w:cs="Arial"/>
          <w:bCs/>
          <w:sz w:val="20"/>
          <w:szCs w:val="18"/>
          <w:lang w:val="en-GB" w:eastAsia="ko-KR"/>
        </w:rPr>
        <w:t>ha</w:t>
      </w:r>
      <w:r w:rsidR="00C62E9A">
        <w:rPr>
          <w:rFonts w:ascii="Arial" w:eastAsia="Malgun Gothic" w:hAnsi="Arial" w:cs="Arial"/>
          <w:bCs/>
          <w:sz w:val="20"/>
          <w:szCs w:val="18"/>
          <w:lang w:val="en-GB" w:eastAsia="ko-KR"/>
        </w:rPr>
        <w:t>ve</w:t>
      </w:r>
      <w:r w:rsidR="00C62E9A" w:rsidRPr="00C708C3">
        <w:rPr>
          <w:rFonts w:ascii="Arial" w:eastAsia="Malgun Gothic" w:hAnsi="Arial" w:cs="Arial"/>
          <w:bCs/>
          <w:sz w:val="20"/>
          <w:szCs w:val="18"/>
          <w:lang w:val="en-GB" w:eastAsia="ko-KR"/>
        </w:rPr>
        <w:t xml:space="preserve"> </w:t>
      </w:r>
      <w:r w:rsidR="00B4024C" w:rsidRPr="00C708C3">
        <w:rPr>
          <w:rFonts w:ascii="Arial" w:eastAsia="Malgun Gothic" w:hAnsi="Arial" w:cs="Arial"/>
          <w:bCs/>
          <w:sz w:val="20"/>
          <w:szCs w:val="18"/>
          <w:lang w:val="en-GB" w:eastAsia="ko-KR"/>
        </w:rPr>
        <w:t>different granularity</w:t>
      </w:r>
      <w:r w:rsidR="00C62E9A">
        <w:rPr>
          <w:rFonts w:ascii="Arial" w:eastAsia="Malgun Gothic" w:hAnsi="Arial" w:cs="Arial"/>
          <w:bCs/>
          <w:sz w:val="20"/>
          <w:szCs w:val="18"/>
          <w:lang w:val="en-GB" w:eastAsia="ko-KR"/>
        </w:rPr>
        <w:t>. For</w:t>
      </w:r>
      <w:r w:rsidR="00B4024C" w:rsidRPr="00C708C3">
        <w:rPr>
          <w:rFonts w:ascii="Arial" w:eastAsia="Malgun Gothic" w:hAnsi="Arial" w:cs="Arial"/>
          <w:bCs/>
          <w:sz w:val="20"/>
          <w:szCs w:val="18"/>
          <w:lang w:val="en-GB" w:eastAsia="ko-KR"/>
        </w:rPr>
        <w:t xml:space="preserve"> </w:t>
      </w:r>
      <w:r w:rsidR="00D801C9" w:rsidRPr="00C708C3">
        <w:rPr>
          <w:rFonts w:ascii="Arial" w:eastAsia="Malgun Gothic" w:hAnsi="Arial" w:cs="Arial"/>
          <w:bCs/>
          <w:sz w:val="20"/>
          <w:szCs w:val="18"/>
          <w:lang w:val="en-GB" w:eastAsia="ko-KR"/>
        </w:rPr>
        <w:t>e.g.</w:t>
      </w:r>
      <w:r w:rsidR="00C62E9A">
        <w:rPr>
          <w:rFonts w:ascii="Arial" w:eastAsia="Malgun Gothic" w:hAnsi="Arial" w:cs="Arial"/>
          <w:bCs/>
          <w:sz w:val="20"/>
          <w:szCs w:val="18"/>
          <w:lang w:val="en-GB" w:eastAsia="ko-KR"/>
        </w:rPr>
        <w:t>,</w:t>
      </w:r>
      <w:r w:rsidR="00D801C9" w:rsidRPr="00C708C3">
        <w:rPr>
          <w:rFonts w:ascii="Arial" w:eastAsia="Malgun Gothic" w:hAnsi="Arial" w:cs="Arial"/>
          <w:bCs/>
          <w:sz w:val="20"/>
          <w:szCs w:val="18"/>
          <w:lang w:val="en-GB" w:eastAsia="ko-KR"/>
        </w:rPr>
        <w:t xml:space="preserve"> the adjacent channel related requirements for</w:t>
      </w:r>
      <w:r w:rsidR="00FE66C6" w:rsidRPr="00C708C3">
        <w:rPr>
          <w:rFonts w:ascii="Arial" w:eastAsia="Malgun Gothic" w:hAnsi="Arial" w:cs="Arial"/>
          <w:bCs/>
          <w:sz w:val="20"/>
          <w:szCs w:val="18"/>
          <w:lang w:val="en-GB" w:eastAsia="ko-KR"/>
        </w:rPr>
        <w:t xml:space="preserve"> transmitter (ACLR) and receiver (ACS) </w:t>
      </w:r>
      <w:r w:rsidR="00C62E9A" w:rsidRPr="00C708C3">
        <w:rPr>
          <w:rFonts w:ascii="Arial" w:eastAsia="Malgun Gothic" w:hAnsi="Arial" w:cs="Arial"/>
          <w:bCs/>
          <w:sz w:val="20"/>
          <w:szCs w:val="18"/>
          <w:lang w:val="en-GB" w:eastAsia="ko-KR"/>
        </w:rPr>
        <w:t>have</w:t>
      </w:r>
      <w:r w:rsidR="00FE66C6" w:rsidRPr="00C708C3">
        <w:rPr>
          <w:rFonts w:ascii="Arial" w:eastAsia="Malgun Gothic" w:hAnsi="Arial" w:cs="Arial"/>
          <w:bCs/>
          <w:sz w:val="20"/>
          <w:szCs w:val="18"/>
          <w:lang w:val="en-GB" w:eastAsia="ko-KR"/>
        </w:rPr>
        <w:t xml:space="preserve"> the granularity of </w:t>
      </w:r>
      <w:r w:rsidR="00265081" w:rsidRPr="00C708C3">
        <w:rPr>
          <w:rFonts w:ascii="Arial" w:eastAsia="Malgun Gothic" w:hAnsi="Arial" w:cs="Arial"/>
          <w:bCs/>
          <w:sz w:val="20"/>
          <w:szCs w:val="18"/>
          <w:lang w:val="en-GB" w:eastAsia="ko-KR"/>
        </w:rPr>
        <w:t>existing reference carrier bandwidths specified for NR while other requirements such as spectrum emission mask</w:t>
      </w:r>
      <w:r w:rsidR="004847AA" w:rsidRPr="00C708C3">
        <w:rPr>
          <w:rFonts w:ascii="Arial" w:eastAsia="Malgun Gothic" w:hAnsi="Arial" w:cs="Arial"/>
          <w:bCs/>
          <w:sz w:val="20"/>
          <w:szCs w:val="18"/>
          <w:lang w:val="en-GB" w:eastAsia="ko-KR"/>
        </w:rPr>
        <w:t xml:space="preserve">s </w:t>
      </w:r>
      <w:r w:rsidR="00C62E9A" w:rsidRPr="00C708C3">
        <w:rPr>
          <w:rFonts w:ascii="Arial" w:eastAsia="Malgun Gothic" w:hAnsi="Arial" w:cs="Arial"/>
          <w:bCs/>
          <w:sz w:val="20"/>
          <w:szCs w:val="18"/>
          <w:lang w:val="en-GB" w:eastAsia="ko-KR"/>
        </w:rPr>
        <w:t>ha</w:t>
      </w:r>
      <w:r w:rsidR="00C62E9A">
        <w:rPr>
          <w:rFonts w:ascii="Arial" w:eastAsia="Malgun Gothic" w:hAnsi="Arial" w:cs="Arial"/>
          <w:bCs/>
          <w:sz w:val="20"/>
          <w:szCs w:val="18"/>
          <w:lang w:val="en-GB" w:eastAsia="ko-KR"/>
        </w:rPr>
        <w:t>ve</w:t>
      </w:r>
      <w:r w:rsidR="00C62E9A" w:rsidRPr="00C708C3">
        <w:rPr>
          <w:rFonts w:ascii="Arial" w:eastAsia="Malgun Gothic" w:hAnsi="Arial" w:cs="Arial"/>
          <w:bCs/>
          <w:sz w:val="20"/>
          <w:szCs w:val="18"/>
          <w:lang w:val="en-GB" w:eastAsia="ko-KR"/>
        </w:rPr>
        <w:t xml:space="preserve"> </w:t>
      </w:r>
      <w:r w:rsidR="00295453" w:rsidRPr="00C708C3">
        <w:rPr>
          <w:rFonts w:ascii="Arial" w:eastAsia="Malgun Gothic" w:hAnsi="Arial" w:cs="Arial"/>
          <w:bCs/>
          <w:sz w:val="20"/>
          <w:szCs w:val="18"/>
          <w:lang w:val="en-GB" w:eastAsia="ko-KR"/>
        </w:rPr>
        <w:t xml:space="preserve">much finer granularity. </w:t>
      </w:r>
      <w:r w:rsidR="00E47196" w:rsidRPr="00C708C3">
        <w:rPr>
          <w:rFonts w:ascii="Arial" w:eastAsia="Malgun Gothic" w:hAnsi="Arial" w:cs="Arial"/>
          <w:bCs/>
          <w:sz w:val="20"/>
          <w:szCs w:val="18"/>
          <w:lang w:val="en-GB" w:eastAsia="ko-KR"/>
        </w:rPr>
        <w:t xml:space="preserve">For </w:t>
      </w:r>
      <w:r w:rsidR="00B13AA3" w:rsidRPr="00C708C3">
        <w:rPr>
          <w:rFonts w:ascii="Arial" w:eastAsia="Malgun Gothic" w:hAnsi="Arial" w:cs="Arial"/>
          <w:bCs/>
          <w:sz w:val="20"/>
          <w:szCs w:val="18"/>
          <w:lang w:val="en-GB" w:eastAsia="ko-KR"/>
        </w:rPr>
        <w:t xml:space="preserve">system level </w:t>
      </w:r>
      <w:r w:rsidR="005E1745" w:rsidRPr="00C708C3">
        <w:rPr>
          <w:rFonts w:ascii="Arial" w:eastAsia="Malgun Gothic" w:hAnsi="Arial" w:cs="Arial"/>
          <w:bCs/>
          <w:sz w:val="20"/>
          <w:szCs w:val="18"/>
          <w:lang w:val="en-GB" w:eastAsia="ko-KR"/>
        </w:rPr>
        <w:t xml:space="preserve">both co-channel, adjacent channel </w:t>
      </w:r>
      <w:r w:rsidR="00B13AA3" w:rsidRPr="00C708C3">
        <w:rPr>
          <w:rFonts w:ascii="Arial" w:eastAsia="Malgun Gothic" w:hAnsi="Arial" w:cs="Arial"/>
          <w:bCs/>
          <w:sz w:val="20"/>
          <w:szCs w:val="18"/>
          <w:lang w:val="en-GB" w:eastAsia="ko-KR"/>
        </w:rPr>
        <w:t>and co-existence studie</w:t>
      </w:r>
      <w:r w:rsidR="00295453" w:rsidRPr="00C708C3">
        <w:rPr>
          <w:rFonts w:ascii="Arial" w:eastAsia="Malgun Gothic" w:hAnsi="Arial" w:cs="Arial"/>
          <w:bCs/>
          <w:sz w:val="20"/>
          <w:szCs w:val="18"/>
          <w:lang w:val="en-GB" w:eastAsia="ko-KR"/>
        </w:rPr>
        <w:t>s</w:t>
      </w:r>
      <w:r w:rsidR="00B13AA3" w:rsidRPr="00C708C3">
        <w:rPr>
          <w:rFonts w:ascii="Arial" w:eastAsia="Malgun Gothic" w:hAnsi="Arial" w:cs="Arial"/>
          <w:bCs/>
          <w:sz w:val="20"/>
          <w:szCs w:val="18"/>
          <w:lang w:val="en-GB" w:eastAsia="ko-KR"/>
        </w:rPr>
        <w:t>,</w:t>
      </w:r>
      <w:r w:rsidR="005E1745" w:rsidRPr="00C708C3">
        <w:rPr>
          <w:rFonts w:ascii="Arial" w:eastAsia="Malgun Gothic" w:hAnsi="Arial" w:cs="Arial"/>
          <w:bCs/>
          <w:sz w:val="20"/>
          <w:szCs w:val="18"/>
          <w:lang w:val="en-GB" w:eastAsia="ko-KR"/>
        </w:rPr>
        <w:t xml:space="preserve"> the granularity </w:t>
      </w:r>
      <w:r w:rsidR="0022194B" w:rsidRPr="00C708C3">
        <w:rPr>
          <w:rFonts w:ascii="Arial" w:eastAsia="Malgun Gothic" w:hAnsi="Arial" w:cs="Arial"/>
          <w:bCs/>
          <w:sz w:val="20"/>
          <w:szCs w:val="18"/>
          <w:lang w:val="en-GB" w:eastAsia="ko-KR"/>
        </w:rPr>
        <w:t xml:space="preserve">of existing reference carrier bandwidths should suffice while for link level studies and digital cancellation schemes finer granularity is needed. </w:t>
      </w:r>
      <w:r w:rsidR="00A5205E" w:rsidRPr="00C708C3">
        <w:rPr>
          <w:rFonts w:ascii="Arial" w:eastAsia="Malgun Gothic" w:hAnsi="Arial" w:cs="Arial"/>
          <w:bCs/>
          <w:sz w:val="20"/>
          <w:szCs w:val="18"/>
          <w:lang w:val="en-GB" w:eastAsia="ko-KR"/>
        </w:rPr>
        <w:t>As link level studies for SBFD would require realistic models both for transmitter and receiver</w:t>
      </w:r>
      <w:r w:rsidR="00333B3D" w:rsidRPr="00C708C3">
        <w:rPr>
          <w:rFonts w:ascii="Arial" w:eastAsia="Malgun Gothic" w:hAnsi="Arial" w:cs="Arial"/>
          <w:bCs/>
          <w:sz w:val="20"/>
          <w:szCs w:val="18"/>
          <w:lang w:val="en-GB" w:eastAsia="ko-KR"/>
        </w:rPr>
        <w:t xml:space="preserve"> (elaborated in [4]), </w:t>
      </w:r>
      <w:r w:rsidR="009E6992" w:rsidRPr="00C708C3">
        <w:rPr>
          <w:rFonts w:ascii="Arial" w:eastAsia="Malgun Gothic" w:hAnsi="Arial" w:cs="Arial"/>
          <w:bCs/>
          <w:sz w:val="20"/>
          <w:szCs w:val="18"/>
          <w:lang w:val="en-GB" w:eastAsia="ko-KR"/>
        </w:rPr>
        <w:t xml:space="preserve">the needed granularity defined by RAN1 should be considered when realistic models </w:t>
      </w:r>
      <w:r w:rsidR="007C03CE">
        <w:rPr>
          <w:rFonts w:ascii="Arial" w:eastAsia="Malgun Gothic" w:hAnsi="Arial" w:cs="Arial"/>
          <w:bCs/>
          <w:sz w:val="20"/>
          <w:szCs w:val="18"/>
          <w:lang w:val="en-GB" w:eastAsia="ko-KR"/>
        </w:rPr>
        <w:t>of various parameters and impairments</w:t>
      </w:r>
      <w:r w:rsidR="00584C06">
        <w:rPr>
          <w:rFonts w:ascii="Arial" w:eastAsia="Malgun Gothic" w:hAnsi="Arial" w:cs="Arial"/>
          <w:bCs/>
          <w:sz w:val="20"/>
          <w:szCs w:val="18"/>
          <w:lang w:val="en-GB" w:eastAsia="ko-KR"/>
        </w:rPr>
        <w:t xml:space="preserve"> </w:t>
      </w:r>
      <w:r w:rsidR="009E6992" w:rsidRPr="00C708C3">
        <w:rPr>
          <w:rFonts w:ascii="Arial" w:eastAsia="Malgun Gothic" w:hAnsi="Arial" w:cs="Arial"/>
          <w:bCs/>
          <w:sz w:val="20"/>
          <w:szCs w:val="18"/>
          <w:lang w:val="en-GB" w:eastAsia="ko-KR"/>
        </w:rPr>
        <w:t>are being developed in RAN4.</w:t>
      </w:r>
    </w:p>
    <w:p w14:paraId="27AFF3C1" w14:textId="0F17ADF3" w:rsidR="002F128E" w:rsidRDefault="002F128E" w:rsidP="002F128E">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Proposal 2:</w:t>
      </w:r>
    </w:p>
    <w:p w14:paraId="25A4F105" w14:textId="77777777" w:rsidR="001B3765" w:rsidRDefault="008D003D" w:rsidP="002F128E">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 xml:space="preserve">For system level </w:t>
      </w:r>
      <w:r w:rsidR="006F3F4E">
        <w:rPr>
          <w:rFonts w:ascii="Arial" w:eastAsia="Malgun Gothic" w:hAnsi="Arial" w:cs="Arial"/>
          <w:b/>
          <w:sz w:val="20"/>
          <w:szCs w:val="18"/>
          <w:lang w:val="en-GB" w:eastAsia="ko-KR"/>
        </w:rPr>
        <w:t xml:space="preserve">and co-existence </w:t>
      </w:r>
      <w:r>
        <w:rPr>
          <w:rFonts w:ascii="Arial" w:eastAsia="Malgun Gothic" w:hAnsi="Arial" w:cs="Arial"/>
          <w:b/>
          <w:sz w:val="20"/>
          <w:szCs w:val="18"/>
          <w:lang w:val="en-GB" w:eastAsia="ko-KR"/>
        </w:rPr>
        <w:t xml:space="preserve">studies, it is proposed to use the </w:t>
      </w:r>
      <w:r w:rsidR="006F3F4E">
        <w:rPr>
          <w:rFonts w:ascii="Arial" w:eastAsia="Malgun Gothic" w:hAnsi="Arial" w:cs="Arial"/>
          <w:b/>
          <w:sz w:val="20"/>
          <w:szCs w:val="18"/>
          <w:lang w:val="en-GB" w:eastAsia="ko-KR"/>
        </w:rPr>
        <w:t xml:space="preserve">existing requirements and the corresponding </w:t>
      </w:r>
      <w:r w:rsidR="00746B7C">
        <w:rPr>
          <w:rFonts w:ascii="Arial" w:eastAsia="Malgun Gothic" w:hAnsi="Arial" w:cs="Arial"/>
          <w:b/>
          <w:sz w:val="20"/>
          <w:szCs w:val="18"/>
          <w:lang w:val="en-GB" w:eastAsia="ko-KR"/>
        </w:rPr>
        <w:t xml:space="preserve">existing </w:t>
      </w:r>
      <w:r w:rsidR="006F3F4E">
        <w:rPr>
          <w:rFonts w:ascii="Arial" w:eastAsia="Malgun Gothic" w:hAnsi="Arial" w:cs="Arial"/>
          <w:b/>
          <w:sz w:val="20"/>
          <w:szCs w:val="18"/>
          <w:lang w:val="en-GB" w:eastAsia="ko-KR"/>
        </w:rPr>
        <w:t xml:space="preserve">reference carrier bandwidth </w:t>
      </w:r>
      <w:r>
        <w:rPr>
          <w:rFonts w:ascii="Arial" w:eastAsia="Malgun Gothic" w:hAnsi="Arial" w:cs="Arial"/>
          <w:b/>
          <w:sz w:val="20"/>
          <w:szCs w:val="18"/>
          <w:lang w:val="en-GB" w:eastAsia="ko-KR"/>
        </w:rPr>
        <w:t>granularity</w:t>
      </w:r>
      <w:r w:rsidR="001B3765">
        <w:rPr>
          <w:rFonts w:ascii="Arial" w:eastAsia="Malgun Gothic" w:hAnsi="Arial" w:cs="Arial"/>
          <w:b/>
          <w:sz w:val="20"/>
          <w:szCs w:val="18"/>
          <w:lang w:val="en-GB" w:eastAsia="ko-KR"/>
        </w:rPr>
        <w:t>.</w:t>
      </w:r>
    </w:p>
    <w:p w14:paraId="396D1843" w14:textId="77777777" w:rsidR="001B3765" w:rsidRDefault="001B3765" w:rsidP="002F128E">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Proposal 3:</w:t>
      </w:r>
    </w:p>
    <w:p w14:paraId="242700F7" w14:textId="158EAB7F" w:rsidR="002F128E" w:rsidRPr="004D2519" w:rsidRDefault="001B3765" w:rsidP="002F128E">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lastRenderedPageBreak/>
        <w:t>For link level</w:t>
      </w:r>
      <w:r w:rsidR="00B357B8">
        <w:rPr>
          <w:rFonts w:ascii="Arial" w:eastAsia="Malgun Gothic" w:hAnsi="Arial" w:cs="Arial"/>
          <w:b/>
          <w:sz w:val="20"/>
          <w:szCs w:val="18"/>
          <w:lang w:val="en-GB" w:eastAsia="ko-KR"/>
        </w:rPr>
        <w:t xml:space="preserve">, </w:t>
      </w:r>
      <w:r w:rsidR="00E438CD">
        <w:rPr>
          <w:rFonts w:ascii="Arial" w:eastAsia="Malgun Gothic" w:hAnsi="Arial" w:cs="Arial"/>
          <w:b/>
          <w:sz w:val="20"/>
          <w:szCs w:val="18"/>
          <w:lang w:val="en-GB" w:eastAsia="ko-KR"/>
        </w:rPr>
        <w:t xml:space="preserve">interference </w:t>
      </w:r>
      <w:r w:rsidR="00B357B8">
        <w:rPr>
          <w:rFonts w:ascii="Arial" w:eastAsia="Malgun Gothic" w:hAnsi="Arial" w:cs="Arial"/>
          <w:b/>
          <w:sz w:val="20"/>
          <w:szCs w:val="18"/>
          <w:lang w:val="en-GB" w:eastAsia="ko-KR"/>
        </w:rPr>
        <w:t>cancellation</w:t>
      </w:r>
      <w:r>
        <w:rPr>
          <w:rFonts w:ascii="Arial" w:eastAsia="Malgun Gothic" w:hAnsi="Arial" w:cs="Arial"/>
          <w:b/>
          <w:sz w:val="20"/>
          <w:szCs w:val="18"/>
          <w:lang w:val="en-GB" w:eastAsia="ko-KR"/>
        </w:rPr>
        <w:t xml:space="preserve"> </w:t>
      </w:r>
      <w:r w:rsidR="006A539C">
        <w:rPr>
          <w:rFonts w:ascii="Arial" w:eastAsia="Malgun Gothic" w:hAnsi="Arial" w:cs="Arial"/>
          <w:b/>
          <w:sz w:val="20"/>
          <w:szCs w:val="18"/>
          <w:lang w:val="en-GB" w:eastAsia="ko-KR"/>
        </w:rPr>
        <w:t>and evaluation studies</w:t>
      </w:r>
      <w:r w:rsidR="00B357B8">
        <w:rPr>
          <w:rFonts w:ascii="Arial" w:eastAsia="Malgun Gothic" w:hAnsi="Arial" w:cs="Arial"/>
          <w:b/>
          <w:sz w:val="20"/>
          <w:szCs w:val="18"/>
          <w:lang w:val="en-GB" w:eastAsia="ko-KR"/>
        </w:rPr>
        <w:t xml:space="preserve">, RAN4 should consider finer needed granularity </w:t>
      </w:r>
      <w:r w:rsidR="00E57854">
        <w:rPr>
          <w:rFonts w:ascii="Arial" w:eastAsia="Malgun Gothic" w:hAnsi="Arial" w:cs="Arial"/>
          <w:b/>
          <w:sz w:val="20"/>
          <w:szCs w:val="18"/>
          <w:lang w:val="en-GB" w:eastAsia="ko-KR"/>
        </w:rPr>
        <w:t>when transmitter and receiver models are being developed.</w:t>
      </w:r>
    </w:p>
    <w:p w14:paraId="0016C1F2" w14:textId="77777777" w:rsidR="002F128E" w:rsidRPr="00C708C3" w:rsidRDefault="002F128E" w:rsidP="00674028">
      <w:pPr>
        <w:overflowPunct w:val="0"/>
        <w:autoSpaceDE w:val="0"/>
        <w:autoSpaceDN w:val="0"/>
        <w:adjustRightInd w:val="0"/>
        <w:spacing w:after="180" w:line="240" w:lineRule="auto"/>
        <w:textAlignment w:val="baseline"/>
        <w:rPr>
          <w:rFonts w:ascii="Arial" w:eastAsia="Malgun Gothic" w:hAnsi="Arial" w:cs="Arial"/>
          <w:bCs/>
          <w:sz w:val="20"/>
          <w:szCs w:val="18"/>
          <w:lang w:val="en-GB" w:eastAsia="ko-KR"/>
        </w:rPr>
      </w:pPr>
    </w:p>
    <w:p w14:paraId="41BECF4D" w14:textId="74417C6D" w:rsidR="009E6992" w:rsidRDefault="00C708C3" w:rsidP="00C708C3">
      <w:pPr>
        <w:pStyle w:val="Heading2"/>
        <w:rPr>
          <w:rFonts w:eastAsia="Malgun Gothic"/>
        </w:rPr>
      </w:pPr>
      <w:r>
        <w:rPr>
          <w:rFonts w:eastAsia="Malgun Gothic"/>
        </w:rPr>
        <w:t>BS considerations</w:t>
      </w:r>
    </w:p>
    <w:p w14:paraId="63707C08" w14:textId="3CFFF2A5" w:rsidR="0081737C" w:rsidRDefault="007971FD" w:rsidP="000C0D07">
      <w:pPr>
        <w:overflowPunct w:val="0"/>
        <w:autoSpaceDE w:val="0"/>
        <w:autoSpaceDN w:val="0"/>
        <w:adjustRightInd w:val="0"/>
        <w:spacing w:after="180" w:line="240" w:lineRule="auto"/>
        <w:jc w:val="both"/>
        <w:textAlignment w:val="baseline"/>
        <w:rPr>
          <w:rFonts w:ascii="Arial" w:eastAsia="Malgun Gothic" w:hAnsi="Arial" w:cs="Arial"/>
          <w:bCs/>
          <w:sz w:val="20"/>
          <w:szCs w:val="20"/>
          <w:lang w:val="en-GB" w:eastAsia="ko-KR"/>
        </w:rPr>
      </w:pPr>
      <w:r>
        <w:rPr>
          <w:rFonts w:ascii="Arial" w:eastAsia="Malgun Gothic" w:hAnsi="Arial" w:cs="Arial"/>
          <w:bCs/>
          <w:sz w:val="20"/>
          <w:szCs w:val="20"/>
          <w:lang w:val="en-GB" w:eastAsia="ko-KR"/>
        </w:rPr>
        <w:t>D</w:t>
      </w:r>
      <w:r w:rsidR="002F3F68">
        <w:rPr>
          <w:rFonts w:ascii="Arial" w:eastAsia="Malgun Gothic" w:hAnsi="Arial" w:cs="Arial"/>
          <w:bCs/>
          <w:sz w:val="20"/>
          <w:szCs w:val="20"/>
          <w:lang w:val="en-GB" w:eastAsia="ko-KR"/>
        </w:rPr>
        <w:t xml:space="preserve">uplex enhancements </w:t>
      </w:r>
      <w:r w:rsidR="00C80BBE">
        <w:rPr>
          <w:rFonts w:ascii="Arial" w:eastAsia="Malgun Gothic" w:hAnsi="Arial" w:cs="Arial"/>
          <w:bCs/>
          <w:sz w:val="20"/>
          <w:szCs w:val="20"/>
          <w:lang w:val="en-GB" w:eastAsia="ko-KR"/>
        </w:rPr>
        <w:t xml:space="preserve">on </w:t>
      </w:r>
      <w:proofErr w:type="spellStart"/>
      <w:r w:rsidR="00C80BBE">
        <w:rPr>
          <w:rFonts w:ascii="Arial" w:eastAsia="Malgun Gothic" w:hAnsi="Arial" w:cs="Arial"/>
          <w:bCs/>
          <w:sz w:val="20"/>
          <w:szCs w:val="20"/>
          <w:lang w:val="en-GB" w:eastAsia="ko-KR"/>
        </w:rPr>
        <w:t>gNB</w:t>
      </w:r>
      <w:proofErr w:type="spellEnd"/>
      <w:r w:rsidR="00C80BBE">
        <w:rPr>
          <w:rFonts w:ascii="Arial" w:eastAsia="Malgun Gothic" w:hAnsi="Arial" w:cs="Arial"/>
          <w:bCs/>
          <w:sz w:val="20"/>
          <w:szCs w:val="20"/>
          <w:lang w:val="en-GB" w:eastAsia="ko-KR"/>
        </w:rPr>
        <w:t xml:space="preserve"> side </w:t>
      </w:r>
      <w:r w:rsidR="002D7A84">
        <w:rPr>
          <w:rFonts w:ascii="Arial" w:eastAsia="Malgun Gothic" w:hAnsi="Arial" w:cs="Arial"/>
          <w:bCs/>
          <w:sz w:val="20"/>
          <w:szCs w:val="20"/>
          <w:lang w:val="en-GB" w:eastAsia="ko-KR"/>
        </w:rPr>
        <w:t xml:space="preserve">as stated in the SID </w:t>
      </w:r>
      <w:r w:rsidR="00C62E9A">
        <w:rPr>
          <w:rFonts w:ascii="Arial" w:eastAsia="Malgun Gothic" w:hAnsi="Arial" w:cs="Arial"/>
          <w:bCs/>
          <w:sz w:val="20"/>
          <w:szCs w:val="20"/>
          <w:lang w:val="en-GB" w:eastAsia="ko-KR"/>
        </w:rPr>
        <w:t xml:space="preserve">have </w:t>
      </w:r>
      <w:r w:rsidR="002D7A84">
        <w:rPr>
          <w:rFonts w:ascii="Arial" w:eastAsia="Malgun Gothic" w:hAnsi="Arial" w:cs="Arial"/>
          <w:bCs/>
          <w:sz w:val="20"/>
          <w:szCs w:val="20"/>
          <w:lang w:val="en-GB" w:eastAsia="ko-KR"/>
        </w:rPr>
        <w:t xml:space="preserve">high impact </w:t>
      </w:r>
      <w:r w:rsidR="000F32E4">
        <w:rPr>
          <w:rFonts w:ascii="Arial" w:eastAsia="Malgun Gothic" w:hAnsi="Arial" w:cs="Arial"/>
          <w:bCs/>
          <w:sz w:val="20"/>
          <w:szCs w:val="20"/>
          <w:lang w:val="en-GB" w:eastAsia="ko-KR"/>
        </w:rPr>
        <w:t xml:space="preserve">on </w:t>
      </w:r>
      <w:proofErr w:type="spellStart"/>
      <w:r w:rsidR="000F32E4">
        <w:rPr>
          <w:rFonts w:ascii="Arial" w:eastAsia="Malgun Gothic" w:hAnsi="Arial" w:cs="Arial"/>
          <w:bCs/>
          <w:sz w:val="20"/>
          <w:szCs w:val="20"/>
          <w:lang w:val="en-GB" w:eastAsia="ko-KR"/>
        </w:rPr>
        <w:t>gNB</w:t>
      </w:r>
      <w:proofErr w:type="spellEnd"/>
      <w:r w:rsidR="000F32E4">
        <w:rPr>
          <w:rFonts w:ascii="Arial" w:eastAsia="Malgun Gothic" w:hAnsi="Arial" w:cs="Arial"/>
          <w:bCs/>
          <w:sz w:val="20"/>
          <w:szCs w:val="20"/>
          <w:lang w:val="en-GB" w:eastAsia="ko-KR"/>
        </w:rPr>
        <w:t xml:space="preserve"> and </w:t>
      </w:r>
      <w:r w:rsidR="006321A8">
        <w:rPr>
          <w:rFonts w:ascii="Arial" w:eastAsia="Malgun Gothic" w:hAnsi="Arial" w:cs="Arial"/>
          <w:bCs/>
          <w:sz w:val="20"/>
          <w:szCs w:val="20"/>
          <w:lang w:val="en-GB" w:eastAsia="ko-KR"/>
        </w:rPr>
        <w:t>implies</w:t>
      </w:r>
      <w:r w:rsidR="002F3F68">
        <w:rPr>
          <w:rFonts w:ascii="Arial" w:eastAsia="Malgun Gothic" w:hAnsi="Arial" w:cs="Arial"/>
          <w:bCs/>
          <w:sz w:val="20"/>
          <w:szCs w:val="20"/>
          <w:lang w:val="en-GB" w:eastAsia="ko-KR"/>
        </w:rPr>
        <w:t xml:space="preserve"> </w:t>
      </w:r>
      <w:r w:rsidR="00313C5C">
        <w:rPr>
          <w:rFonts w:ascii="Arial" w:eastAsia="Malgun Gothic" w:hAnsi="Arial" w:cs="Arial"/>
          <w:bCs/>
          <w:sz w:val="20"/>
          <w:szCs w:val="20"/>
          <w:lang w:val="en-GB" w:eastAsia="ko-KR"/>
        </w:rPr>
        <w:t xml:space="preserve">the need for </w:t>
      </w:r>
      <w:r w:rsidR="002566AB">
        <w:rPr>
          <w:rFonts w:ascii="Arial" w:eastAsia="Malgun Gothic" w:hAnsi="Arial" w:cs="Arial"/>
          <w:bCs/>
          <w:sz w:val="20"/>
          <w:szCs w:val="20"/>
          <w:lang w:val="en-GB" w:eastAsia="ko-KR"/>
        </w:rPr>
        <w:t xml:space="preserve">consideration of </w:t>
      </w:r>
      <w:r w:rsidR="002F3F68">
        <w:rPr>
          <w:rFonts w:ascii="Arial" w:eastAsia="Malgun Gothic" w:hAnsi="Arial" w:cs="Arial"/>
          <w:bCs/>
          <w:sz w:val="20"/>
          <w:szCs w:val="20"/>
          <w:lang w:val="en-GB" w:eastAsia="ko-KR"/>
        </w:rPr>
        <w:t xml:space="preserve">advanced </w:t>
      </w:r>
      <w:r w:rsidR="00313C5C">
        <w:rPr>
          <w:rFonts w:ascii="Arial" w:eastAsia="Malgun Gothic" w:hAnsi="Arial" w:cs="Arial"/>
          <w:bCs/>
          <w:sz w:val="20"/>
          <w:szCs w:val="20"/>
          <w:lang w:val="en-GB" w:eastAsia="ko-KR"/>
        </w:rPr>
        <w:t xml:space="preserve">high isolation </w:t>
      </w:r>
      <w:r w:rsidR="002F3F68">
        <w:rPr>
          <w:rFonts w:ascii="Arial" w:eastAsia="Malgun Gothic" w:hAnsi="Arial" w:cs="Arial"/>
          <w:bCs/>
          <w:sz w:val="20"/>
          <w:szCs w:val="20"/>
          <w:lang w:val="en-GB" w:eastAsia="ko-KR"/>
        </w:rPr>
        <w:t xml:space="preserve">antennas, </w:t>
      </w:r>
      <w:r w:rsidR="00D75C37">
        <w:rPr>
          <w:rFonts w:ascii="Arial" w:eastAsia="Malgun Gothic" w:hAnsi="Arial" w:cs="Arial"/>
          <w:bCs/>
          <w:sz w:val="20"/>
          <w:szCs w:val="20"/>
          <w:lang w:val="en-GB" w:eastAsia="ko-KR"/>
        </w:rPr>
        <w:t xml:space="preserve">filtering impact, </w:t>
      </w:r>
      <w:r w:rsidR="000F32E4">
        <w:rPr>
          <w:rFonts w:ascii="Arial" w:eastAsia="Malgun Gothic" w:hAnsi="Arial" w:cs="Arial"/>
          <w:bCs/>
          <w:sz w:val="20"/>
          <w:szCs w:val="20"/>
          <w:lang w:val="en-GB" w:eastAsia="ko-KR"/>
        </w:rPr>
        <w:t xml:space="preserve">possible </w:t>
      </w:r>
      <w:r w:rsidR="002F3F68">
        <w:rPr>
          <w:rFonts w:ascii="Arial" w:eastAsia="Malgun Gothic" w:hAnsi="Arial" w:cs="Arial"/>
          <w:bCs/>
          <w:sz w:val="20"/>
          <w:szCs w:val="20"/>
          <w:lang w:val="en-GB" w:eastAsia="ko-KR"/>
        </w:rPr>
        <w:t>transmitter</w:t>
      </w:r>
      <w:r w:rsidR="000F32E4">
        <w:rPr>
          <w:rFonts w:ascii="Arial" w:eastAsia="Malgun Gothic" w:hAnsi="Arial" w:cs="Arial"/>
          <w:bCs/>
          <w:sz w:val="20"/>
          <w:szCs w:val="20"/>
          <w:lang w:val="en-GB" w:eastAsia="ko-KR"/>
        </w:rPr>
        <w:t xml:space="preserve"> and receiver enhancements</w:t>
      </w:r>
      <w:r w:rsidR="002F3F68">
        <w:rPr>
          <w:rFonts w:ascii="Arial" w:eastAsia="Malgun Gothic" w:hAnsi="Arial" w:cs="Arial"/>
          <w:bCs/>
          <w:sz w:val="20"/>
          <w:szCs w:val="20"/>
          <w:lang w:val="en-GB" w:eastAsia="ko-KR"/>
        </w:rPr>
        <w:t xml:space="preserve">, </w:t>
      </w:r>
      <w:r w:rsidR="00336C3B">
        <w:rPr>
          <w:rFonts w:ascii="Arial" w:eastAsia="Malgun Gothic" w:hAnsi="Arial" w:cs="Arial"/>
          <w:bCs/>
          <w:sz w:val="20"/>
          <w:szCs w:val="20"/>
          <w:lang w:val="en-GB" w:eastAsia="ko-KR"/>
        </w:rPr>
        <w:t xml:space="preserve">radio near </w:t>
      </w:r>
      <w:r w:rsidR="00E97D77">
        <w:rPr>
          <w:rFonts w:ascii="Arial" w:eastAsia="Malgun Gothic" w:hAnsi="Arial" w:cs="Arial"/>
          <w:bCs/>
          <w:sz w:val="20"/>
          <w:szCs w:val="20"/>
          <w:lang w:val="en-GB" w:eastAsia="ko-KR"/>
        </w:rPr>
        <w:t>algorithms,</w:t>
      </w:r>
      <w:r w:rsidR="002F3F68">
        <w:rPr>
          <w:rFonts w:ascii="Arial" w:eastAsia="Malgun Gothic" w:hAnsi="Arial" w:cs="Arial"/>
          <w:bCs/>
          <w:sz w:val="20"/>
          <w:szCs w:val="20"/>
          <w:lang w:val="en-GB" w:eastAsia="ko-KR"/>
        </w:rPr>
        <w:t xml:space="preserve"> </w:t>
      </w:r>
      <w:r w:rsidR="00515148">
        <w:rPr>
          <w:rFonts w:ascii="Arial" w:eastAsia="Malgun Gothic" w:hAnsi="Arial" w:cs="Arial"/>
          <w:bCs/>
          <w:sz w:val="20"/>
          <w:szCs w:val="20"/>
          <w:lang w:val="en-GB" w:eastAsia="ko-KR"/>
        </w:rPr>
        <w:t xml:space="preserve">and </w:t>
      </w:r>
      <w:r w:rsidR="002566AB">
        <w:rPr>
          <w:rFonts w:ascii="Arial" w:eastAsia="Malgun Gothic" w:hAnsi="Arial" w:cs="Arial"/>
          <w:bCs/>
          <w:sz w:val="20"/>
          <w:szCs w:val="20"/>
          <w:lang w:val="en-GB" w:eastAsia="ko-KR"/>
        </w:rPr>
        <w:t xml:space="preserve">digital interference </w:t>
      </w:r>
      <w:r w:rsidR="00515148">
        <w:rPr>
          <w:rFonts w:ascii="Arial" w:eastAsia="Malgun Gothic" w:hAnsi="Arial" w:cs="Arial"/>
          <w:bCs/>
          <w:sz w:val="20"/>
          <w:szCs w:val="20"/>
          <w:lang w:val="en-GB" w:eastAsia="ko-KR"/>
        </w:rPr>
        <w:t xml:space="preserve">cancellation </w:t>
      </w:r>
      <w:r w:rsidR="002F3F68">
        <w:rPr>
          <w:rFonts w:ascii="Arial" w:eastAsia="Malgun Gothic" w:hAnsi="Arial" w:cs="Arial"/>
          <w:bCs/>
          <w:sz w:val="20"/>
          <w:szCs w:val="20"/>
          <w:lang w:val="en-GB" w:eastAsia="ko-KR"/>
        </w:rPr>
        <w:t>design</w:t>
      </w:r>
      <w:r w:rsidR="00D75C37">
        <w:rPr>
          <w:rFonts w:ascii="Arial" w:eastAsia="Malgun Gothic" w:hAnsi="Arial" w:cs="Arial"/>
          <w:bCs/>
          <w:sz w:val="20"/>
          <w:szCs w:val="20"/>
          <w:lang w:val="en-GB" w:eastAsia="ko-KR"/>
        </w:rPr>
        <w:t xml:space="preserve">. </w:t>
      </w:r>
    </w:p>
    <w:p w14:paraId="7AE0EAA0" w14:textId="7A012403" w:rsidR="00EC6007" w:rsidRDefault="00EC6007" w:rsidP="00EC6007">
      <w:pPr>
        <w:overflowPunct w:val="0"/>
        <w:autoSpaceDE w:val="0"/>
        <w:autoSpaceDN w:val="0"/>
        <w:adjustRightInd w:val="0"/>
        <w:spacing w:after="180" w:line="240" w:lineRule="auto"/>
        <w:jc w:val="center"/>
        <w:textAlignment w:val="baseline"/>
        <w:rPr>
          <w:rFonts w:ascii="Arial" w:eastAsia="Malgun Gothic" w:hAnsi="Arial" w:cs="Arial"/>
          <w:bCs/>
          <w:sz w:val="20"/>
          <w:szCs w:val="20"/>
          <w:lang w:val="en-GB" w:eastAsia="ko-KR"/>
        </w:rPr>
      </w:pPr>
      <w:r>
        <w:rPr>
          <w:rFonts w:ascii="Arial" w:eastAsia="Malgun Gothic" w:hAnsi="Arial" w:cs="Arial"/>
          <w:bCs/>
          <w:noProof/>
          <w:sz w:val="20"/>
          <w:szCs w:val="20"/>
          <w:lang w:val="en-GB" w:eastAsia="ko-KR"/>
        </w:rPr>
        <w:drawing>
          <wp:inline distT="0" distB="0" distL="0" distR="0" wp14:anchorId="044460BA" wp14:editId="7FD146DB">
            <wp:extent cx="2332782" cy="12792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42260" cy="1284418"/>
                    </a:xfrm>
                    <a:prstGeom prst="rect">
                      <a:avLst/>
                    </a:prstGeom>
                    <a:noFill/>
                  </pic:spPr>
                </pic:pic>
              </a:graphicData>
            </a:graphic>
          </wp:inline>
        </w:drawing>
      </w:r>
    </w:p>
    <w:p w14:paraId="41503EC7" w14:textId="7163A3B2" w:rsidR="0081737C" w:rsidRDefault="00EC6007" w:rsidP="00BD6CC4">
      <w:pPr>
        <w:pStyle w:val="Caption"/>
        <w:rPr>
          <w:rFonts w:ascii="Arial" w:eastAsia="Malgun Gothic" w:hAnsi="Arial" w:cs="Arial"/>
          <w:bCs w:val="0"/>
          <w:sz w:val="20"/>
          <w:szCs w:val="20"/>
          <w:lang w:val="en-GB" w:eastAsia="ko-KR"/>
        </w:rPr>
      </w:pPr>
      <w:r>
        <w:t xml:space="preserve">Figure </w:t>
      </w:r>
      <w:fldSimple w:instr=" SEQ Figure \* ARABIC ">
        <w:r>
          <w:rPr>
            <w:noProof/>
          </w:rPr>
          <w:t>1</w:t>
        </w:r>
      </w:fldSimple>
      <w:r>
        <w:rPr>
          <w:lang w:val="en-GB"/>
        </w:rPr>
        <w:t xml:space="preserve"> </w:t>
      </w:r>
      <w:r w:rsidR="006C4113">
        <w:rPr>
          <w:lang w:val="en-GB"/>
        </w:rPr>
        <w:t>DL &amp; UL sub-bands</w:t>
      </w:r>
    </w:p>
    <w:p w14:paraId="1AEAFD2B" w14:textId="149E7ED4" w:rsidR="000B045B" w:rsidRDefault="00461206" w:rsidP="000C0D07">
      <w:pPr>
        <w:overflowPunct w:val="0"/>
        <w:autoSpaceDE w:val="0"/>
        <w:autoSpaceDN w:val="0"/>
        <w:adjustRightInd w:val="0"/>
        <w:spacing w:after="180" w:line="240" w:lineRule="auto"/>
        <w:jc w:val="both"/>
        <w:textAlignment w:val="baseline"/>
        <w:rPr>
          <w:rFonts w:ascii="Arial" w:eastAsia="Malgun Gothic" w:hAnsi="Arial" w:cs="Arial"/>
          <w:bCs/>
          <w:sz w:val="20"/>
          <w:szCs w:val="20"/>
          <w:lang w:val="en-GB" w:eastAsia="ko-KR"/>
        </w:rPr>
      </w:pPr>
      <w:r>
        <w:rPr>
          <w:rFonts w:ascii="Arial" w:eastAsia="Malgun Gothic" w:hAnsi="Arial" w:cs="Arial"/>
          <w:bCs/>
          <w:sz w:val="20"/>
          <w:szCs w:val="20"/>
          <w:lang w:val="en-GB" w:eastAsia="ko-KR"/>
        </w:rPr>
        <w:t>To be able to assess the performance</w:t>
      </w:r>
      <w:r w:rsidR="003B657F">
        <w:rPr>
          <w:rFonts w:ascii="Arial" w:eastAsia="Malgun Gothic" w:hAnsi="Arial" w:cs="Arial"/>
          <w:bCs/>
          <w:sz w:val="20"/>
          <w:szCs w:val="20"/>
          <w:lang w:val="en-GB" w:eastAsia="ko-KR"/>
        </w:rPr>
        <w:t xml:space="preserve"> </w:t>
      </w:r>
      <w:r w:rsidR="00E97D77">
        <w:rPr>
          <w:rFonts w:ascii="Arial" w:eastAsia="Malgun Gothic" w:hAnsi="Arial" w:cs="Arial"/>
          <w:bCs/>
          <w:sz w:val="20"/>
          <w:szCs w:val="20"/>
          <w:lang w:val="en-GB" w:eastAsia="ko-KR"/>
        </w:rPr>
        <w:t xml:space="preserve">and study the feasibility, </w:t>
      </w:r>
      <w:r w:rsidR="000E7E46">
        <w:rPr>
          <w:rFonts w:ascii="Arial" w:eastAsia="Malgun Gothic" w:hAnsi="Arial" w:cs="Arial"/>
          <w:bCs/>
          <w:sz w:val="20"/>
          <w:szCs w:val="20"/>
          <w:lang w:val="en-GB" w:eastAsia="ko-KR"/>
        </w:rPr>
        <w:t>proper modelling of various impairments</w:t>
      </w:r>
      <w:r w:rsidR="007A5749">
        <w:rPr>
          <w:rFonts w:ascii="Arial" w:eastAsia="Malgun Gothic" w:hAnsi="Arial" w:cs="Arial"/>
          <w:bCs/>
          <w:sz w:val="20"/>
          <w:szCs w:val="20"/>
          <w:lang w:val="en-GB" w:eastAsia="ko-KR"/>
        </w:rPr>
        <w:t xml:space="preserve"> is </w:t>
      </w:r>
      <w:r w:rsidR="001A5316">
        <w:rPr>
          <w:rFonts w:ascii="Arial" w:eastAsia="Malgun Gothic" w:hAnsi="Arial" w:cs="Arial"/>
          <w:bCs/>
          <w:sz w:val="20"/>
          <w:szCs w:val="20"/>
          <w:lang w:val="en-GB" w:eastAsia="ko-KR"/>
        </w:rPr>
        <w:t>essential</w:t>
      </w:r>
      <w:r w:rsidR="00AC7C5C">
        <w:rPr>
          <w:rFonts w:ascii="Arial" w:eastAsia="Malgun Gothic" w:hAnsi="Arial" w:cs="Arial"/>
          <w:bCs/>
          <w:sz w:val="20"/>
          <w:szCs w:val="20"/>
          <w:lang w:val="en-GB" w:eastAsia="ko-KR"/>
        </w:rPr>
        <w:t>.</w:t>
      </w:r>
      <w:r w:rsidR="00023E7C">
        <w:rPr>
          <w:rFonts w:ascii="Arial" w:eastAsia="Malgun Gothic" w:hAnsi="Arial" w:cs="Arial"/>
          <w:bCs/>
          <w:sz w:val="20"/>
          <w:szCs w:val="20"/>
          <w:lang w:val="en-GB" w:eastAsia="ko-KR"/>
        </w:rPr>
        <w:t xml:space="preserve"> </w:t>
      </w:r>
      <w:r w:rsidR="00C168C2">
        <w:rPr>
          <w:rFonts w:ascii="Arial" w:eastAsia="Malgun Gothic" w:hAnsi="Arial" w:cs="Arial"/>
          <w:bCs/>
          <w:sz w:val="20"/>
          <w:szCs w:val="20"/>
          <w:lang w:val="en-GB" w:eastAsia="ko-KR"/>
        </w:rPr>
        <w:t>The need for proper modelling arises from the fact that depending on the deployment and frequency range</w:t>
      </w:r>
      <w:r w:rsidR="00366E62">
        <w:rPr>
          <w:rFonts w:ascii="Arial" w:eastAsia="Malgun Gothic" w:hAnsi="Arial" w:cs="Arial"/>
          <w:bCs/>
          <w:sz w:val="20"/>
          <w:szCs w:val="20"/>
          <w:lang w:val="en-GB" w:eastAsia="ko-KR"/>
        </w:rPr>
        <w:t xml:space="preserve">, the cancellation schemes need to </w:t>
      </w:r>
      <w:r w:rsidR="00B66E25">
        <w:rPr>
          <w:rFonts w:ascii="Arial" w:eastAsia="Malgun Gothic" w:hAnsi="Arial" w:cs="Arial"/>
          <w:bCs/>
          <w:sz w:val="20"/>
          <w:szCs w:val="20"/>
          <w:lang w:val="en-GB" w:eastAsia="ko-KR"/>
        </w:rPr>
        <w:t>mitigate</w:t>
      </w:r>
      <w:r w:rsidR="00F748DA">
        <w:rPr>
          <w:rFonts w:ascii="Arial" w:eastAsia="Malgun Gothic" w:hAnsi="Arial" w:cs="Arial"/>
          <w:bCs/>
          <w:sz w:val="20"/>
          <w:szCs w:val="20"/>
          <w:lang w:val="en-GB" w:eastAsia="ko-KR"/>
        </w:rPr>
        <w:t xml:space="preserve"> transmitter impai</w:t>
      </w:r>
      <w:r w:rsidR="00E014BA">
        <w:rPr>
          <w:rFonts w:ascii="Arial" w:eastAsia="Malgun Gothic" w:hAnsi="Arial" w:cs="Arial"/>
          <w:bCs/>
          <w:sz w:val="20"/>
          <w:szCs w:val="20"/>
          <w:lang w:val="en-GB" w:eastAsia="ko-KR"/>
        </w:rPr>
        <w:t>rments</w:t>
      </w:r>
      <w:r w:rsidR="00366E62">
        <w:rPr>
          <w:rFonts w:ascii="Arial" w:eastAsia="Malgun Gothic" w:hAnsi="Arial" w:cs="Arial"/>
          <w:bCs/>
          <w:sz w:val="20"/>
          <w:szCs w:val="20"/>
          <w:lang w:val="en-GB" w:eastAsia="ko-KR"/>
        </w:rPr>
        <w:t xml:space="preserve"> </w:t>
      </w:r>
      <w:r w:rsidR="00E014BA">
        <w:rPr>
          <w:rFonts w:ascii="Arial" w:eastAsia="Malgun Gothic" w:hAnsi="Arial" w:cs="Arial"/>
          <w:bCs/>
          <w:sz w:val="20"/>
          <w:szCs w:val="20"/>
          <w:lang w:val="en-GB" w:eastAsia="ko-KR"/>
        </w:rPr>
        <w:t>which can consist o</w:t>
      </w:r>
      <w:r w:rsidR="009A6413">
        <w:rPr>
          <w:rFonts w:ascii="Arial" w:eastAsia="Malgun Gothic" w:hAnsi="Arial" w:cs="Arial"/>
          <w:bCs/>
          <w:sz w:val="20"/>
          <w:szCs w:val="20"/>
          <w:lang w:val="en-GB" w:eastAsia="ko-KR"/>
        </w:rPr>
        <w:t>f</w:t>
      </w:r>
      <w:r w:rsidR="00E014BA">
        <w:rPr>
          <w:rFonts w:ascii="Arial" w:eastAsia="Malgun Gothic" w:hAnsi="Arial" w:cs="Arial"/>
          <w:bCs/>
          <w:sz w:val="20"/>
          <w:szCs w:val="20"/>
          <w:lang w:val="en-GB" w:eastAsia="ko-KR"/>
        </w:rPr>
        <w:t xml:space="preserve"> PA non-linearities</w:t>
      </w:r>
      <w:r w:rsidR="00AA1A56">
        <w:rPr>
          <w:rFonts w:ascii="Arial" w:eastAsia="Malgun Gothic" w:hAnsi="Arial" w:cs="Arial"/>
          <w:bCs/>
          <w:sz w:val="20"/>
          <w:szCs w:val="20"/>
          <w:lang w:val="en-GB" w:eastAsia="ko-KR"/>
        </w:rPr>
        <w:t xml:space="preserve">, </w:t>
      </w:r>
      <w:r w:rsidR="00F37588">
        <w:rPr>
          <w:rFonts w:ascii="Arial" w:eastAsia="Malgun Gothic" w:hAnsi="Arial" w:cs="Arial"/>
          <w:bCs/>
          <w:sz w:val="20"/>
          <w:szCs w:val="20"/>
          <w:lang w:val="en-GB" w:eastAsia="ko-KR"/>
        </w:rPr>
        <w:t>crest factor reduction distortion, phase noise residues falling into UL sub-band</w:t>
      </w:r>
      <w:r w:rsidR="00474207">
        <w:rPr>
          <w:rFonts w:ascii="Arial" w:eastAsia="Malgun Gothic" w:hAnsi="Arial" w:cs="Arial"/>
          <w:bCs/>
          <w:sz w:val="20"/>
          <w:szCs w:val="20"/>
          <w:lang w:val="en-GB" w:eastAsia="ko-KR"/>
        </w:rPr>
        <w:t>. Without proper modelling</w:t>
      </w:r>
      <w:r w:rsidR="001227CC">
        <w:rPr>
          <w:rFonts w:ascii="Arial" w:eastAsia="Malgun Gothic" w:hAnsi="Arial" w:cs="Arial"/>
          <w:bCs/>
          <w:sz w:val="20"/>
          <w:szCs w:val="20"/>
          <w:lang w:val="en-GB" w:eastAsia="ko-KR"/>
        </w:rPr>
        <w:t xml:space="preserve"> of the structure of the signals to be cancelled</w:t>
      </w:r>
      <w:r w:rsidR="00474207">
        <w:rPr>
          <w:rFonts w:ascii="Arial" w:eastAsia="Malgun Gothic" w:hAnsi="Arial" w:cs="Arial"/>
          <w:bCs/>
          <w:sz w:val="20"/>
          <w:szCs w:val="20"/>
          <w:lang w:val="en-GB" w:eastAsia="ko-KR"/>
        </w:rPr>
        <w:t xml:space="preserve">, the link </w:t>
      </w:r>
      <w:r w:rsidR="00043E28">
        <w:rPr>
          <w:rFonts w:ascii="Arial" w:eastAsia="Malgun Gothic" w:hAnsi="Arial" w:cs="Arial"/>
          <w:bCs/>
          <w:sz w:val="20"/>
          <w:szCs w:val="20"/>
          <w:lang w:val="en-GB" w:eastAsia="ko-KR"/>
        </w:rPr>
        <w:t xml:space="preserve">level </w:t>
      </w:r>
      <w:r w:rsidR="00474207">
        <w:rPr>
          <w:rFonts w:ascii="Arial" w:eastAsia="Malgun Gothic" w:hAnsi="Arial" w:cs="Arial"/>
          <w:bCs/>
          <w:sz w:val="20"/>
          <w:szCs w:val="20"/>
          <w:lang w:val="en-GB" w:eastAsia="ko-KR"/>
        </w:rPr>
        <w:t xml:space="preserve">evaluation </w:t>
      </w:r>
      <w:r w:rsidR="001227CC">
        <w:rPr>
          <w:rFonts w:ascii="Arial" w:eastAsia="Malgun Gothic" w:hAnsi="Arial" w:cs="Arial"/>
          <w:bCs/>
          <w:sz w:val="20"/>
          <w:szCs w:val="20"/>
          <w:lang w:val="en-GB" w:eastAsia="ko-KR"/>
        </w:rPr>
        <w:t xml:space="preserve">of the performance of </w:t>
      </w:r>
      <w:r w:rsidR="009B6B5D">
        <w:rPr>
          <w:rFonts w:ascii="Arial" w:eastAsia="Malgun Gothic" w:hAnsi="Arial" w:cs="Arial"/>
          <w:bCs/>
          <w:sz w:val="20"/>
          <w:szCs w:val="20"/>
          <w:lang w:val="en-GB" w:eastAsia="ko-KR"/>
        </w:rPr>
        <w:t xml:space="preserve">cancellation algorithms </w:t>
      </w:r>
      <w:r w:rsidR="002832C0">
        <w:rPr>
          <w:rFonts w:ascii="Arial" w:eastAsia="Malgun Gothic" w:hAnsi="Arial" w:cs="Arial"/>
          <w:bCs/>
          <w:sz w:val="20"/>
          <w:szCs w:val="20"/>
          <w:lang w:val="en-GB" w:eastAsia="ko-KR"/>
        </w:rPr>
        <w:t xml:space="preserve">and the feasibility </w:t>
      </w:r>
      <w:r w:rsidR="009B6B5D">
        <w:rPr>
          <w:rFonts w:ascii="Arial" w:eastAsia="Malgun Gothic" w:hAnsi="Arial" w:cs="Arial"/>
          <w:bCs/>
          <w:sz w:val="20"/>
          <w:szCs w:val="20"/>
          <w:lang w:val="en-GB" w:eastAsia="ko-KR"/>
        </w:rPr>
        <w:t>cannot be properly studied</w:t>
      </w:r>
      <w:r w:rsidR="002832C0">
        <w:rPr>
          <w:rFonts w:ascii="Arial" w:eastAsia="Malgun Gothic" w:hAnsi="Arial" w:cs="Arial"/>
          <w:bCs/>
          <w:sz w:val="20"/>
          <w:szCs w:val="20"/>
          <w:lang w:val="en-GB" w:eastAsia="ko-KR"/>
        </w:rPr>
        <w:t xml:space="preserve">. On the receiver side, aspects </w:t>
      </w:r>
      <w:proofErr w:type="gramStart"/>
      <w:r w:rsidR="002832C0">
        <w:rPr>
          <w:rFonts w:ascii="Arial" w:eastAsia="Malgun Gothic" w:hAnsi="Arial" w:cs="Arial"/>
          <w:bCs/>
          <w:sz w:val="20"/>
          <w:szCs w:val="20"/>
          <w:lang w:val="en-GB" w:eastAsia="ko-KR"/>
        </w:rPr>
        <w:t>e.g.</w:t>
      </w:r>
      <w:proofErr w:type="gramEnd"/>
      <w:r w:rsidR="002832C0">
        <w:rPr>
          <w:rFonts w:ascii="Arial" w:eastAsia="Malgun Gothic" w:hAnsi="Arial" w:cs="Arial"/>
          <w:bCs/>
          <w:sz w:val="20"/>
          <w:szCs w:val="20"/>
          <w:lang w:val="en-GB" w:eastAsia="ko-KR"/>
        </w:rPr>
        <w:t xml:space="preserve"> </w:t>
      </w:r>
      <w:r w:rsidR="00630A17">
        <w:rPr>
          <w:rFonts w:ascii="Arial" w:eastAsia="Malgun Gothic" w:hAnsi="Arial" w:cs="Arial"/>
          <w:bCs/>
          <w:sz w:val="20"/>
          <w:szCs w:val="20"/>
          <w:lang w:val="en-GB" w:eastAsia="ko-KR"/>
        </w:rPr>
        <w:t>receiver selectivity, linearity and reciprocal mixing of phase noise</w:t>
      </w:r>
      <w:r w:rsidR="00357EC8">
        <w:rPr>
          <w:rFonts w:ascii="Arial" w:eastAsia="Malgun Gothic" w:hAnsi="Arial" w:cs="Arial"/>
          <w:bCs/>
          <w:sz w:val="20"/>
          <w:szCs w:val="20"/>
          <w:lang w:val="en-GB" w:eastAsia="ko-KR"/>
        </w:rPr>
        <w:t xml:space="preserve"> need to be considered for link level studies, </w:t>
      </w:r>
      <w:r w:rsidR="00B0028C">
        <w:rPr>
          <w:rFonts w:ascii="Arial" w:eastAsia="Malgun Gothic" w:hAnsi="Arial" w:cs="Arial"/>
          <w:bCs/>
          <w:sz w:val="20"/>
          <w:szCs w:val="20"/>
          <w:lang w:val="en-GB" w:eastAsia="ko-KR"/>
        </w:rPr>
        <w:t xml:space="preserve">feasibility </w:t>
      </w:r>
      <w:r w:rsidR="006F146B">
        <w:rPr>
          <w:rFonts w:ascii="Arial" w:eastAsia="Malgun Gothic" w:hAnsi="Arial" w:cs="Arial"/>
          <w:bCs/>
          <w:sz w:val="20"/>
          <w:szCs w:val="20"/>
          <w:lang w:val="en-GB" w:eastAsia="ko-KR"/>
        </w:rPr>
        <w:t xml:space="preserve">and cancellation </w:t>
      </w:r>
      <w:r w:rsidR="00B0028C">
        <w:rPr>
          <w:rFonts w:ascii="Arial" w:eastAsia="Malgun Gothic" w:hAnsi="Arial" w:cs="Arial"/>
          <w:bCs/>
          <w:sz w:val="20"/>
          <w:szCs w:val="20"/>
          <w:lang w:val="en-GB" w:eastAsia="ko-KR"/>
        </w:rPr>
        <w:t xml:space="preserve">schemes. </w:t>
      </w:r>
    </w:p>
    <w:p w14:paraId="03821B4E" w14:textId="521B77F4" w:rsidR="00446EC8" w:rsidRDefault="00446EC8" w:rsidP="00446EC8">
      <w:pPr>
        <w:overflowPunct w:val="0"/>
        <w:autoSpaceDE w:val="0"/>
        <w:autoSpaceDN w:val="0"/>
        <w:adjustRightInd w:val="0"/>
        <w:spacing w:after="180" w:line="240" w:lineRule="auto"/>
        <w:textAlignment w:val="baseline"/>
        <w:rPr>
          <w:rFonts w:ascii="Arial" w:eastAsia="Malgun Gothic" w:hAnsi="Arial" w:cs="Arial"/>
          <w:bCs/>
          <w:sz w:val="20"/>
          <w:szCs w:val="20"/>
          <w:lang w:val="en-GB" w:eastAsia="ko-KR"/>
        </w:rPr>
      </w:pPr>
      <w:r>
        <w:rPr>
          <w:rFonts w:ascii="Arial" w:eastAsia="Malgun Gothic" w:hAnsi="Arial" w:cs="Arial"/>
          <w:bCs/>
          <w:sz w:val="20"/>
          <w:szCs w:val="20"/>
          <w:lang w:val="en-GB" w:eastAsia="ko-KR"/>
        </w:rPr>
        <w:t>As a first step, models of BS transmitters and receivers that just meet 3GPP requirements should be considered. As needed, BS transmitter and receiver architectures can be considered that exceed RAN4 minimum requirements. Realistically achievable performance should be assessed</w:t>
      </w:r>
      <w:r w:rsidR="00503E02">
        <w:rPr>
          <w:rFonts w:ascii="Arial" w:eastAsia="Malgun Gothic" w:hAnsi="Arial" w:cs="Arial"/>
          <w:bCs/>
          <w:sz w:val="20"/>
          <w:szCs w:val="20"/>
          <w:lang w:val="en-GB" w:eastAsia="ko-KR"/>
        </w:rPr>
        <w:t xml:space="preserve"> in both cases</w:t>
      </w:r>
      <w:r>
        <w:rPr>
          <w:rFonts w:ascii="Arial" w:eastAsia="Malgun Gothic" w:hAnsi="Arial" w:cs="Arial"/>
          <w:bCs/>
          <w:sz w:val="20"/>
          <w:szCs w:val="20"/>
          <w:lang w:val="en-GB" w:eastAsia="ko-KR"/>
        </w:rPr>
        <w:t xml:space="preserve">, </w:t>
      </w:r>
      <w:r w:rsidR="00503E02">
        <w:rPr>
          <w:rFonts w:ascii="Arial" w:eastAsia="Malgun Gothic" w:hAnsi="Arial" w:cs="Arial"/>
          <w:bCs/>
          <w:sz w:val="20"/>
          <w:szCs w:val="20"/>
          <w:lang w:val="en-GB" w:eastAsia="ko-KR"/>
        </w:rPr>
        <w:t>with</w:t>
      </w:r>
      <w:r>
        <w:rPr>
          <w:rFonts w:ascii="Arial" w:eastAsia="Malgun Gothic" w:hAnsi="Arial" w:cs="Arial"/>
          <w:bCs/>
          <w:sz w:val="20"/>
          <w:szCs w:val="20"/>
          <w:lang w:val="en-GB" w:eastAsia="ko-KR"/>
        </w:rPr>
        <w:t xml:space="preserve"> a model for the detailed signal structure to be cancelled assuming realistic BS front ends</w:t>
      </w:r>
      <w:r w:rsidR="00503E02">
        <w:rPr>
          <w:rFonts w:ascii="Arial" w:eastAsia="Malgun Gothic" w:hAnsi="Arial" w:cs="Arial"/>
          <w:bCs/>
          <w:sz w:val="20"/>
          <w:szCs w:val="20"/>
          <w:lang w:val="en-GB" w:eastAsia="ko-KR"/>
        </w:rPr>
        <w:t>.</w:t>
      </w:r>
    </w:p>
    <w:p w14:paraId="315E264D" w14:textId="77777777" w:rsidR="00446EC8" w:rsidRDefault="00446EC8" w:rsidP="00446EC8">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Proposal 4:</w:t>
      </w:r>
    </w:p>
    <w:p w14:paraId="03F01CD6" w14:textId="77777777" w:rsidR="00446EC8" w:rsidRDefault="00446EC8" w:rsidP="00446EC8">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 xml:space="preserve">RAN4 should develop realistic models for transmitter and receiver impairments for further evaluation of SBFD. </w:t>
      </w:r>
    </w:p>
    <w:p w14:paraId="45C33886" w14:textId="7E142699" w:rsidR="00503E02" w:rsidRDefault="00503E02" w:rsidP="00503E02">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 xml:space="preserve">Proposal </w:t>
      </w:r>
      <w:r w:rsidR="00953831">
        <w:rPr>
          <w:rFonts w:ascii="Arial" w:eastAsia="Malgun Gothic" w:hAnsi="Arial" w:cs="Arial"/>
          <w:b/>
          <w:sz w:val="20"/>
          <w:szCs w:val="18"/>
          <w:lang w:val="en-GB" w:eastAsia="ko-KR"/>
        </w:rPr>
        <w:t>5</w:t>
      </w:r>
      <w:r>
        <w:rPr>
          <w:rFonts w:ascii="Arial" w:eastAsia="Malgun Gothic" w:hAnsi="Arial" w:cs="Arial"/>
          <w:b/>
          <w:sz w:val="20"/>
          <w:szCs w:val="18"/>
          <w:lang w:val="en-GB" w:eastAsia="ko-KR"/>
        </w:rPr>
        <w:t>:</w:t>
      </w:r>
    </w:p>
    <w:p w14:paraId="6D5C4CF6" w14:textId="77777777" w:rsidR="00503E02" w:rsidRPr="004D2519" w:rsidRDefault="00503E02" w:rsidP="00503E02">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 xml:space="preserve">BS characteristics based on a BS just meeting </w:t>
      </w:r>
      <w:proofErr w:type="spellStart"/>
      <w:r>
        <w:rPr>
          <w:rFonts w:ascii="Arial" w:eastAsia="Malgun Gothic" w:hAnsi="Arial" w:cs="Arial"/>
          <w:b/>
          <w:sz w:val="20"/>
          <w:szCs w:val="18"/>
          <w:lang w:val="en-GB" w:eastAsia="ko-KR"/>
        </w:rPr>
        <w:t>gNB</w:t>
      </w:r>
      <w:proofErr w:type="spellEnd"/>
      <w:r>
        <w:rPr>
          <w:rFonts w:ascii="Arial" w:eastAsia="Malgun Gothic" w:hAnsi="Arial" w:cs="Arial"/>
          <w:b/>
          <w:sz w:val="20"/>
          <w:szCs w:val="18"/>
          <w:lang w:val="en-GB" w:eastAsia="ko-KR"/>
        </w:rPr>
        <w:t xml:space="preserve"> minimum RF requirements should be used as a </w:t>
      </w:r>
      <w:proofErr w:type="gramStart"/>
      <w:r>
        <w:rPr>
          <w:rFonts w:ascii="Arial" w:eastAsia="Malgun Gothic" w:hAnsi="Arial" w:cs="Arial"/>
          <w:b/>
          <w:sz w:val="20"/>
          <w:szCs w:val="18"/>
          <w:lang w:val="en-GB" w:eastAsia="ko-KR"/>
        </w:rPr>
        <w:t>base-line</w:t>
      </w:r>
      <w:proofErr w:type="gramEnd"/>
      <w:r>
        <w:rPr>
          <w:rFonts w:ascii="Arial" w:eastAsia="Malgun Gothic" w:hAnsi="Arial" w:cs="Arial"/>
          <w:b/>
          <w:sz w:val="20"/>
          <w:szCs w:val="18"/>
          <w:lang w:val="en-GB" w:eastAsia="ko-KR"/>
        </w:rPr>
        <w:t xml:space="preserve"> for SBFD feasibility studies. From this, modelling of improved performance can be considered if needed.</w:t>
      </w:r>
    </w:p>
    <w:p w14:paraId="6ADD4594" w14:textId="77777777" w:rsidR="00503E02" w:rsidRPr="004D2519" w:rsidRDefault="00503E02" w:rsidP="00446EC8">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p>
    <w:p w14:paraId="42DF15D3" w14:textId="3DE0630F" w:rsidR="00E45EC5" w:rsidRDefault="007F576F" w:rsidP="000C0D07">
      <w:pPr>
        <w:overflowPunct w:val="0"/>
        <w:autoSpaceDE w:val="0"/>
        <w:autoSpaceDN w:val="0"/>
        <w:adjustRightInd w:val="0"/>
        <w:spacing w:after="180" w:line="240" w:lineRule="auto"/>
        <w:jc w:val="both"/>
        <w:textAlignment w:val="baseline"/>
        <w:rPr>
          <w:rFonts w:ascii="Arial" w:eastAsia="Malgun Gothic" w:hAnsi="Arial" w:cs="Arial"/>
          <w:bCs/>
          <w:sz w:val="20"/>
          <w:szCs w:val="20"/>
          <w:lang w:val="en-GB" w:eastAsia="ko-KR"/>
        </w:rPr>
      </w:pPr>
      <w:r>
        <w:rPr>
          <w:rFonts w:ascii="Arial" w:eastAsia="Malgun Gothic" w:hAnsi="Arial" w:cs="Arial"/>
          <w:bCs/>
          <w:sz w:val="20"/>
          <w:szCs w:val="20"/>
          <w:lang w:val="en-GB" w:eastAsia="ko-KR"/>
        </w:rPr>
        <w:t xml:space="preserve">To illustrate the potential need to consider BS performance exceeding that needed for the current 3GPP requirements, an example is presented here. </w:t>
      </w:r>
      <w:r w:rsidR="00BB0C5B">
        <w:rPr>
          <w:rFonts w:ascii="Arial" w:eastAsia="Malgun Gothic" w:hAnsi="Arial" w:cs="Arial"/>
          <w:bCs/>
          <w:sz w:val="20"/>
          <w:szCs w:val="20"/>
          <w:lang w:val="en-GB" w:eastAsia="ko-KR"/>
        </w:rPr>
        <w:t>Assuming improvement of UL coverage being one of the most important key benefit</w:t>
      </w:r>
      <w:r w:rsidR="00F71E74">
        <w:rPr>
          <w:rFonts w:ascii="Arial" w:eastAsia="Malgun Gothic" w:hAnsi="Arial" w:cs="Arial"/>
          <w:bCs/>
          <w:sz w:val="20"/>
          <w:szCs w:val="20"/>
          <w:lang w:val="en-GB" w:eastAsia="ko-KR"/>
        </w:rPr>
        <w:t>,</w:t>
      </w:r>
      <w:r w:rsidR="00BB0C5B">
        <w:rPr>
          <w:rFonts w:ascii="Arial" w:eastAsia="Malgun Gothic" w:hAnsi="Arial" w:cs="Arial"/>
          <w:bCs/>
          <w:sz w:val="20"/>
          <w:szCs w:val="20"/>
          <w:lang w:val="en-GB" w:eastAsia="ko-KR"/>
        </w:rPr>
        <w:t xml:space="preserve"> </w:t>
      </w:r>
      <w:r w:rsidR="00FB687C">
        <w:rPr>
          <w:rFonts w:ascii="Arial" w:eastAsia="Malgun Gothic" w:hAnsi="Arial" w:cs="Arial"/>
          <w:bCs/>
          <w:sz w:val="20"/>
          <w:szCs w:val="20"/>
          <w:lang w:val="en-GB" w:eastAsia="ko-KR"/>
        </w:rPr>
        <w:t xml:space="preserve">a simple calculation on needed cancellation </w:t>
      </w:r>
      <w:r w:rsidR="00953831">
        <w:rPr>
          <w:rFonts w:ascii="Arial" w:eastAsia="Malgun Gothic" w:hAnsi="Arial" w:cs="Arial"/>
          <w:bCs/>
          <w:sz w:val="20"/>
          <w:szCs w:val="20"/>
          <w:lang w:val="en-GB" w:eastAsia="ko-KR"/>
        </w:rPr>
        <w:t>for a wide area BS</w:t>
      </w:r>
      <w:r w:rsidR="00E45EC5">
        <w:rPr>
          <w:rFonts w:ascii="Arial" w:eastAsia="Malgun Gothic" w:hAnsi="Arial" w:cs="Arial"/>
          <w:bCs/>
          <w:sz w:val="20"/>
          <w:szCs w:val="20"/>
          <w:lang w:val="en-GB" w:eastAsia="ko-KR"/>
        </w:rPr>
        <w:t xml:space="preserve"> is as following:</w:t>
      </w:r>
    </w:p>
    <w:p w14:paraId="3E6A34F5" w14:textId="2B4E78B8" w:rsidR="00F71E74" w:rsidRDefault="00F71E74" w:rsidP="00F71E74">
      <w:pPr>
        <w:pStyle w:val="ListParagraph"/>
        <w:numPr>
          <w:ilvl w:val="0"/>
          <w:numId w:val="42"/>
        </w:numPr>
        <w:overflowPunct w:val="0"/>
        <w:autoSpaceDE w:val="0"/>
        <w:autoSpaceDN w:val="0"/>
        <w:adjustRightInd w:val="0"/>
        <w:spacing w:after="180" w:line="240" w:lineRule="auto"/>
        <w:textAlignment w:val="baseline"/>
        <w:rPr>
          <w:rFonts w:eastAsia="Malgun Gothic"/>
          <w:bCs/>
          <w:szCs w:val="20"/>
          <w:lang w:val="en-GB" w:eastAsia="ko-KR"/>
        </w:rPr>
      </w:pPr>
      <w:r>
        <w:rPr>
          <w:rFonts w:eastAsia="Malgun Gothic"/>
          <w:bCs/>
          <w:szCs w:val="20"/>
          <w:lang w:val="en-GB" w:eastAsia="ko-KR"/>
        </w:rPr>
        <w:t>F</w:t>
      </w:r>
      <w:r w:rsidR="004A1705">
        <w:rPr>
          <w:rFonts w:eastAsia="Malgun Gothic"/>
          <w:bCs/>
          <w:szCs w:val="20"/>
          <w:lang w:val="en-GB" w:eastAsia="ko-KR"/>
        </w:rPr>
        <w:t>r</w:t>
      </w:r>
      <w:r>
        <w:rPr>
          <w:rFonts w:eastAsia="Malgun Gothic"/>
          <w:bCs/>
          <w:szCs w:val="20"/>
          <w:lang w:val="en-GB" w:eastAsia="ko-KR"/>
        </w:rPr>
        <w:t>equency Range 1 and wide area BS with 53 dBm</w:t>
      </w:r>
      <w:r w:rsidR="000150B1">
        <w:rPr>
          <w:rFonts w:eastAsia="Malgun Gothic"/>
          <w:bCs/>
          <w:szCs w:val="20"/>
          <w:lang w:val="en-GB" w:eastAsia="ko-KR"/>
        </w:rPr>
        <w:t xml:space="preserve"> </w:t>
      </w:r>
      <w:r w:rsidR="00945961">
        <w:rPr>
          <w:rFonts w:eastAsia="Malgun Gothic"/>
          <w:bCs/>
          <w:szCs w:val="20"/>
          <w:lang w:val="en-GB" w:eastAsia="ko-KR"/>
        </w:rPr>
        <w:t>TRP</w:t>
      </w:r>
    </w:p>
    <w:p w14:paraId="073FA411" w14:textId="3CCA9FA3" w:rsidR="000150B1" w:rsidRDefault="000150B1" w:rsidP="00F71E74">
      <w:pPr>
        <w:pStyle w:val="ListParagraph"/>
        <w:numPr>
          <w:ilvl w:val="0"/>
          <w:numId w:val="42"/>
        </w:numPr>
        <w:overflowPunct w:val="0"/>
        <w:autoSpaceDE w:val="0"/>
        <w:autoSpaceDN w:val="0"/>
        <w:adjustRightInd w:val="0"/>
        <w:spacing w:after="180" w:line="240" w:lineRule="auto"/>
        <w:textAlignment w:val="baseline"/>
        <w:rPr>
          <w:rFonts w:eastAsia="Malgun Gothic"/>
          <w:bCs/>
          <w:szCs w:val="20"/>
          <w:lang w:val="en-GB" w:eastAsia="ko-KR"/>
        </w:rPr>
      </w:pPr>
      <w:r>
        <w:rPr>
          <w:rFonts w:eastAsia="Malgun Gothic"/>
          <w:bCs/>
          <w:szCs w:val="20"/>
          <w:lang w:val="en-GB" w:eastAsia="ko-KR"/>
        </w:rPr>
        <w:t xml:space="preserve">40-20-40 MHz </w:t>
      </w:r>
      <w:r w:rsidR="00E21560">
        <w:rPr>
          <w:rFonts w:eastAsia="Malgun Gothic"/>
          <w:bCs/>
          <w:szCs w:val="20"/>
          <w:lang w:val="en-GB" w:eastAsia="ko-KR"/>
        </w:rPr>
        <w:t xml:space="preserve">rough </w:t>
      </w:r>
      <w:r>
        <w:rPr>
          <w:rFonts w:eastAsia="Malgun Gothic"/>
          <w:bCs/>
          <w:szCs w:val="20"/>
          <w:lang w:val="en-GB" w:eastAsia="ko-KR"/>
        </w:rPr>
        <w:t>split between UL and DL sub-bands</w:t>
      </w:r>
    </w:p>
    <w:p w14:paraId="445B04A9" w14:textId="4FB3A92E" w:rsidR="00E21560" w:rsidRDefault="00E21560" w:rsidP="00F71E74">
      <w:pPr>
        <w:pStyle w:val="ListParagraph"/>
        <w:numPr>
          <w:ilvl w:val="0"/>
          <w:numId w:val="42"/>
        </w:numPr>
        <w:overflowPunct w:val="0"/>
        <w:autoSpaceDE w:val="0"/>
        <w:autoSpaceDN w:val="0"/>
        <w:adjustRightInd w:val="0"/>
        <w:spacing w:after="180" w:line="240" w:lineRule="auto"/>
        <w:textAlignment w:val="baseline"/>
        <w:rPr>
          <w:rFonts w:eastAsia="Malgun Gothic"/>
          <w:bCs/>
          <w:szCs w:val="20"/>
          <w:lang w:val="en-GB" w:eastAsia="ko-KR"/>
        </w:rPr>
      </w:pPr>
      <w:r>
        <w:rPr>
          <w:rFonts w:eastAsia="Malgun Gothic"/>
          <w:bCs/>
          <w:szCs w:val="20"/>
          <w:lang w:val="en-GB" w:eastAsia="ko-KR"/>
        </w:rPr>
        <w:t>BS NF</w:t>
      </w:r>
      <w:r w:rsidR="00781113">
        <w:rPr>
          <w:rFonts w:eastAsia="Malgun Gothic"/>
          <w:bCs/>
          <w:szCs w:val="20"/>
          <w:lang w:val="en-GB" w:eastAsia="ko-KR"/>
        </w:rPr>
        <w:t xml:space="preserve"> </w:t>
      </w:r>
      <w:r>
        <w:rPr>
          <w:rFonts w:eastAsia="Malgun Gothic"/>
          <w:bCs/>
          <w:szCs w:val="20"/>
          <w:lang w:val="en-GB" w:eastAsia="ko-KR"/>
        </w:rPr>
        <w:t>=</w:t>
      </w:r>
      <w:r w:rsidR="00781113">
        <w:rPr>
          <w:rFonts w:eastAsia="Malgun Gothic"/>
          <w:bCs/>
          <w:szCs w:val="20"/>
          <w:lang w:val="en-GB" w:eastAsia="ko-KR"/>
        </w:rPr>
        <w:t xml:space="preserve"> </w:t>
      </w:r>
      <w:r>
        <w:rPr>
          <w:rFonts w:eastAsia="Malgun Gothic"/>
          <w:bCs/>
          <w:szCs w:val="20"/>
          <w:lang w:val="en-GB" w:eastAsia="ko-KR"/>
        </w:rPr>
        <w:t>5 dB</w:t>
      </w:r>
    </w:p>
    <w:p w14:paraId="5085EE7D" w14:textId="660EAE01" w:rsidR="00195043" w:rsidRDefault="00BD385A" w:rsidP="00F71E74">
      <w:pPr>
        <w:pStyle w:val="ListParagraph"/>
        <w:numPr>
          <w:ilvl w:val="0"/>
          <w:numId w:val="42"/>
        </w:numPr>
        <w:overflowPunct w:val="0"/>
        <w:autoSpaceDE w:val="0"/>
        <w:autoSpaceDN w:val="0"/>
        <w:adjustRightInd w:val="0"/>
        <w:spacing w:after="180" w:line="240" w:lineRule="auto"/>
        <w:textAlignment w:val="baseline"/>
        <w:rPr>
          <w:rFonts w:eastAsia="Malgun Gothic"/>
          <w:bCs/>
          <w:szCs w:val="20"/>
          <w:lang w:val="en-GB" w:eastAsia="ko-KR"/>
        </w:rPr>
      </w:pPr>
      <w:r>
        <w:rPr>
          <w:rFonts w:eastAsia="Malgun Gothic"/>
          <w:bCs/>
          <w:szCs w:val="20"/>
          <w:lang w:val="en-GB" w:eastAsia="ko-KR"/>
        </w:rPr>
        <w:t xml:space="preserve">Current </w:t>
      </w:r>
      <w:r w:rsidR="004D7631">
        <w:rPr>
          <w:rFonts w:eastAsia="Malgun Gothic"/>
          <w:bCs/>
          <w:szCs w:val="20"/>
          <w:lang w:val="en-GB" w:eastAsia="ko-KR"/>
        </w:rPr>
        <w:t xml:space="preserve">BS RF requirements </w:t>
      </w:r>
      <w:r w:rsidR="00E675CB">
        <w:rPr>
          <w:rFonts w:eastAsia="Malgun Gothic"/>
          <w:bCs/>
          <w:szCs w:val="20"/>
          <w:lang w:val="en-GB" w:eastAsia="ko-KR"/>
        </w:rPr>
        <w:t xml:space="preserve">for </w:t>
      </w:r>
      <w:r>
        <w:rPr>
          <w:rFonts w:eastAsia="Malgun Gothic"/>
          <w:bCs/>
          <w:szCs w:val="20"/>
          <w:lang w:val="en-GB" w:eastAsia="ko-KR"/>
        </w:rPr>
        <w:t>unwanted emission</w:t>
      </w:r>
      <w:r w:rsidR="00CF1766">
        <w:rPr>
          <w:rFonts w:eastAsia="Malgun Gothic"/>
          <w:bCs/>
          <w:szCs w:val="20"/>
          <w:lang w:val="en-GB" w:eastAsia="ko-KR"/>
        </w:rPr>
        <w:t xml:space="preserve"> are</w:t>
      </w:r>
      <w:r>
        <w:rPr>
          <w:rFonts w:eastAsia="Malgun Gothic"/>
          <w:bCs/>
          <w:szCs w:val="20"/>
          <w:lang w:val="en-GB" w:eastAsia="ko-KR"/>
        </w:rPr>
        <w:t xml:space="preserve"> </w:t>
      </w:r>
      <w:r w:rsidR="008C0E3F">
        <w:rPr>
          <w:rFonts w:eastAsia="Malgun Gothic"/>
          <w:bCs/>
          <w:szCs w:val="20"/>
          <w:lang w:val="en-GB" w:eastAsia="ko-KR"/>
        </w:rPr>
        <w:t xml:space="preserve">based on ACLR of 45 </w:t>
      </w:r>
      <w:proofErr w:type="spellStart"/>
      <w:r w:rsidR="008C0E3F">
        <w:rPr>
          <w:rFonts w:eastAsia="Malgun Gothic"/>
          <w:bCs/>
          <w:szCs w:val="20"/>
          <w:lang w:val="en-GB" w:eastAsia="ko-KR"/>
        </w:rPr>
        <w:t>dBc</w:t>
      </w:r>
      <w:proofErr w:type="spellEnd"/>
      <w:r w:rsidR="008C0E3F">
        <w:rPr>
          <w:rFonts w:eastAsia="Malgun Gothic"/>
          <w:bCs/>
          <w:szCs w:val="20"/>
          <w:lang w:val="en-GB" w:eastAsia="ko-KR"/>
        </w:rPr>
        <w:t xml:space="preserve"> and emission mask of </w:t>
      </w:r>
      <w:r w:rsidR="00E675CB">
        <w:rPr>
          <w:rFonts w:eastAsia="Malgun Gothic"/>
          <w:bCs/>
          <w:szCs w:val="20"/>
          <w:lang w:val="en-GB" w:eastAsia="ko-KR"/>
        </w:rPr>
        <w:t>-15 dBm/</w:t>
      </w:r>
      <w:proofErr w:type="spellStart"/>
      <w:r w:rsidR="00E675CB">
        <w:rPr>
          <w:rFonts w:eastAsia="Malgun Gothic"/>
          <w:bCs/>
          <w:szCs w:val="20"/>
          <w:lang w:val="en-GB" w:eastAsia="ko-KR"/>
        </w:rPr>
        <w:t>MHz</w:t>
      </w:r>
      <w:r w:rsidR="008C0E3F">
        <w:rPr>
          <w:rFonts w:eastAsia="Malgun Gothic"/>
          <w:bCs/>
          <w:szCs w:val="20"/>
          <w:lang w:val="en-GB" w:eastAsia="ko-KR"/>
        </w:rPr>
        <w:t>.</w:t>
      </w:r>
      <w:proofErr w:type="spellEnd"/>
      <w:r w:rsidR="008C0E3F">
        <w:rPr>
          <w:rFonts w:eastAsia="Malgun Gothic"/>
          <w:bCs/>
          <w:szCs w:val="20"/>
          <w:lang w:val="en-GB" w:eastAsia="ko-KR"/>
        </w:rPr>
        <w:t xml:space="preserve"> </w:t>
      </w:r>
      <w:r w:rsidR="000E664E">
        <w:rPr>
          <w:rFonts w:eastAsia="Malgun Gothic"/>
          <w:bCs/>
          <w:szCs w:val="20"/>
          <w:lang w:val="en-GB" w:eastAsia="ko-KR"/>
        </w:rPr>
        <w:t>(</w:t>
      </w:r>
      <w:r w:rsidR="008C0E3F">
        <w:rPr>
          <w:rFonts w:eastAsia="Malgun Gothic"/>
          <w:bCs/>
          <w:szCs w:val="20"/>
          <w:lang w:val="en-GB" w:eastAsia="ko-KR"/>
        </w:rPr>
        <w:t>The level of -15 dBm/MHz was used in th</w:t>
      </w:r>
      <w:r w:rsidR="006473BA">
        <w:rPr>
          <w:rFonts w:eastAsia="Malgun Gothic"/>
          <w:bCs/>
          <w:szCs w:val="20"/>
          <w:lang w:val="en-GB" w:eastAsia="ko-KR"/>
        </w:rPr>
        <w:t>is</w:t>
      </w:r>
      <w:r w:rsidR="008C0E3F">
        <w:rPr>
          <w:rFonts w:eastAsia="Malgun Gothic"/>
          <w:bCs/>
          <w:szCs w:val="20"/>
          <w:lang w:val="en-GB" w:eastAsia="ko-KR"/>
        </w:rPr>
        <w:t xml:space="preserve"> analysis which is the lowest required level</w:t>
      </w:r>
      <w:r w:rsidR="00195043">
        <w:rPr>
          <w:rFonts w:eastAsia="Malgun Gothic"/>
          <w:bCs/>
          <w:szCs w:val="20"/>
          <w:lang w:val="en-GB" w:eastAsia="ko-KR"/>
        </w:rPr>
        <w:t>.</w:t>
      </w:r>
      <w:r w:rsidR="00E675CB" w:rsidDel="008C0E3F">
        <w:rPr>
          <w:rFonts w:eastAsia="Malgun Gothic"/>
          <w:bCs/>
          <w:szCs w:val="20"/>
          <w:lang w:val="en-GB" w:eastAsia="ko-KR"/>
        </w:rPr>
        <w:t>)</w:t>
      </w:r>
    </w:p>
    <w:p w14:paraId="6248D02C" w14:textId="2EB97A93" w:rsidR="000150B1" w:rsidRDefault="00195043" w:rsidP="00F71E74">
      <w:pPr>
        <w:pStyle w:val="ListParagraph"/>
        <w:numPr>
          <w:ilvl w:val="0"/>
          <w:numId w:val="42"/>
        </w:numPr>
        <w:overflowPunct w:val="0"/>
        <w:autoSpaceDE w:val="0"/>
        <w:autoSpaceDN w:val="0"/>
        <w:adjustRightInd w:val="0"/>
        <w:spacing w:after="180" w:line="240" w:lineRule="auto"/>
        <w:textAlignment w:val="baseline"/>
        <w:rPr>
          <w:rFonts w:eastAsia="Malgun Gothic"/>
          <w:bCs/>
          <w:szCs w:val="20"/>
          <w:lang w:val="en-GB" w:eastAsia="ko-KR"/>
        </w:rPr>
      </w:pPr>
      <w:r>
        <w:rPr>
          <w:rFonts w:eastAsia="Malgun Gothic"/>
          <w:bCs/>
          <w:szCs w:val="20"/>
          <w:lang w:val="en-GB" w:eastAsia="ko-KR"/>
        </w:rPr>
        <w:lastRenderedPageBreak/>
        <w:t>BS receiver</w:t>
      </w:r>
      <w:r w:rsidR="00BD385A">
        <w:rPr>
          <w:rFonts w:eastAsia="Malgun Gothic"/>
          <w:bCs/>
          <w:szCs w:val="20"/>
          <w:lang w:val="en-GB" w:eastAsia="ko-KR"/>
        </w:rPr>
        <w:t xml:space="preserve"> ACS </w:t>
      </w:r>
      <w:r w:rsidR="00E675CB">
        <w:rPr>
          <w:rFonts w:eastAsia="Malgun Gothic"/>
          <w:bCs/>
          <w:szCs w:val="20"/>
          <w:lang w:val="en-GB" w:eastAsia="ko-KR"/>
        </w:rPr>
        <w:t>(-52 dBm</w:t>
      </w:r>
      <w:r w:rsidR="005D3157">
        <w:rPr>
          <w:rFonts w:eastAsia="Malgun Gothic"/>
          <w:bCs/>
          <w:szCs w:val="20"/>
          <w:lang w:val="en-GB" w:eastAsia="ko-KR"/>
        </w:rPr>
        <w:t xml:space="preserve"> interfere</w:t>
      </w:r>
      <w:r w:rsidR="00C91B29">
        <w:rPr>
          <w:rFonts w:eastAsia="Malgun Gothic"/>
          <w:bCs/>
          <w:szCs w:val="20"/>
          <w:lang w:val="en-GB" w:eastAsia="ko-KR"/>
        </w:rPr>
        <w:t>r</w:t>
      </w:r>
      <w:r w:rsidR="005D3157">
        <w:rPr>
          <w:rFonts w:eastAsia="Malgun Gothic"/>
          <w:bCs/>
          <w:szCs w:val="20"/>
          <w:lang w:val="en-GB" w:eastAsia="ko-KR"/>
        </w:rPr>
        <w:t xml:space="preserve"> level and 6 dB degradation</w:t>
      </w:r>
      <w:r w:rsidR="001A6F56">
        <w:rPr>
          <w:rFonts w:eastAsia="Malgun Gothic"/>
          <w:bCs/>
          <w:szCs w:val="20"/>
          <w:lang w:val="en-GB" w:eastAsia="ko-KR"/>
        </w:rPr>
        <w:t xml:space="preserve"> which corresponds to interferer level of 4.7 dB above noise floor</w:t>
      </w:r>
      <w:r w:rsidR="005D3157">
        <w:rPr>
          <w:rFonts w:eastAsia="Malgun Gothic"/>
          <w:bCs/>
          <w:szCs w:val="20"/>
          <w:lang w:val="en-GB" w:eastAsia="ko-KR"/>
        </w:rPr>
        <w:t>)</w:t>
      </w:r>
    </w:p>
    <w:p w14:paraId="3E8CCC23" w14:textId="6ADE86C1" w:rsidR="005D3157" w:rsidRDefault="005D3157" w:rsidP="00F71E74">
      <w:pPr>
        <w:pStyle w:val="ListParagraph"/>
        <w:numPr>
          <w:ilvl w:val="0"/>
          <w:numId w:val="42"/>
        </w:numPr>
        <w:overflowPunct w:val="0"/>
        <w:autoSpaceDE w:val="0"/>
        <w:autoSpaceDN w:val="0"/>
        <w:adjustRightInd w:val="0"/>
        <w:spacing w:after="180" w:line="240" w:lineRule="auto"/>
        <w:textAlignment w:val="baseline"/>
        <w:rPr>
          <w:rFonts w:eastAsia="Malgun Gothic"/>
          <w:bCs/>
          <w:szCs w:val="20"/>
          <w:lang w:val="en-GB" w:eastAsia="ko-KR"/>
        </w:rPr>
      </w:pPr>
      <w:r>
        <w:rPr>
          <w:rFonts w:eastAsia="Malgun Gothic"/>
          <w:bCs/>
          <w:szCs w:val="20"/>
          <w:lang w:val="en-GB" w:eastAsia="ko-KR"/>
        </w:rPr>
        <w:t>Allowed degradation 0</w:t>
      </w:r>
      <w:r w:rsidR="0094262A">
        <w:rPr>
          <w:rFonts w:eastAsia="Malgun Gothic"/>
          <w:bCs/>
          <w:szCs w:val="20"/>
          <w:lang w:val="en-GB" w:eastAsia="ko-KR"/>
        </w:rPr>
        <w:t>.</w:t>
      </w:r>
      <w:r>
        <w:rPr>
          <w:rFonts w:eastAsia="Malgun Gothic"/>
          <w:bCs/>
          <w:szCs w:val="20"/>
          <w:lang w:val="en-GB" w:eastAsia="ko-KR"/>
        </w:rPr>
        <w:t>1 dB</w:t>
      </w:r>
      <w:r w:rsidR="00183D00">
        <w:rPr>
          <w:rFonts w:eastAsia="Malgun Gothic"/>
          <w:bCs/>
          <w:szCs w:val="20"/>
          <w:lang w:val="en-GB" w:eastAsia="ko-KR"/>
        </w:rPr>
        <w:t xml:space="preserve"> (16 dB below noise flo</w:t>
      </w:r>
      <w:r w:rsidR="00E21560">
        <w:rPr>
          <w:rFonts w:eastAsia="Malgun Gothic"/>
          <w:bCs/>
          <w:szCs w:val="20"/>
          <w:lang w:val="en-GB" w:eastAsia="ko-KR"/>
        </w:rPr>
        <w:t>or)</w:t>
      </w:r>
      <w:r>
        <w:rPr>
          <w:rFonts w:eastAsia="Malgun Gothic"/>
          <w:bCs/>
          <w:szCs w:val="20"/>
          <w:lang w:val="en-GB" w:eastAsia="ko-KR"/>
        </w:rPr>
        <w:t xml:space="preserve"> and 1 dB</w:t>
      </w:r>
      <w:r w:rsidR="00E21560">
        <w:rPr>
          <w:rFonts w:eastAsia="Malgun Gothic"/>
          <w:bCs/>
          <w:szCs w:val="20"/>
          <w:lang w:val="en-GB" w:eastAsia="ko-KR"/>
        </w:rPr>
        <w:t xml:space="preserve"> (6 dB below noise floor)</w:t>
      </w:r>
    </w:p>
    <w:p w14:paraId="4C8EFBAE" w14:textId="793C49A2" w:rsidR="00F066C3" w:rsidRDefault="00F066C3" w:rsidP="00F71E74">
      <w:pPr>
        <w:pStyle w:val="ListParagraph"/>
        <w:numPr>
          <w:ilvl w:val="0"/>
          <w:numId w:val="42"/>
        </w:numPr>
        <w:overflowPunct w:val="0"/>
        <w:autoSpaceDE w:val="0"/>
        <w:autoSpaceDN w:val="0"/>
        <w:adjustRightInd w:val="0"/>
        <w:spacing w:after="180" w:line="240" w:lineRule="auto"/>
        <w:textAlignment w:val="baseline"/>
        <w:rPr>
          <w:rFonts w:eastAsia="Malgun Gothic"/>
          <w:bCs/>
          <w:szCs w:val="20"/>
          <w:lang w:val="en-GB" w:eastAsia="ko-KR"/>
        </w:rPr>
      </w:pPr>
      <w:r>
        <w:rPr>
          <w:rFonts w:eastAsia="Malgun Gothic"/>
          <w:bCs/>
          <w:szCs w:val="20"/>
          <w:lang w:val="en-GB" w:eastAsia="ko-KR"/>
        </w:rPr>
        <w:t xml:space="preserve">80 dB of </w:t>
      </w:r>
      <w:r w:rsidR="006379A1">
        <w:rPr>
          <w:rFonts w:eastAsia="Malgun Gothic"/>
          <w:bCs/>
          <w:szCs w:val="20"/>
          <w:lang w:val="en-GB" w:eastAsia="ko-KR"/>
        </w:rPr>
        <w:t xml:space="preserve">RX and TX antenna </w:t>
      </w:r>
      <w:r>
        <w:rPr>
          <w:rFonts w:eastAsia="Malgun Gothic"/>
          <w:bCs/>
          <w:szCs w:val="20"/>
          <w:lang w:val="en-GB" w:eastAsia="ko-KR"/>
        </w:rPr>
        <w:t xml:space="preserve">isolation is achieved </w:t>
      </w:r>
    </w:p>
    <w:p w14:paraId="18E1D772" w14:textId="5CB935EA" w:rsidR="003B56F7" w:rsidRPr="00F62697" w:rsidRDefault="003B56F7" w:rsidP="00A21803">
      <w:pPr>
        <w:overflowPunct w:val="0"/>
        <w:autoSpaceDE w:val="0"/>
        <w:autoSpaceDN w:val="0"/>
        <w:adjustRightInd w:val="0"/>
        <w:spacing w:after="180" w:line="240" w:lineRule="auto"/>
        <w:textAlignment w:val="baseline"/>
        <w:rPr>
          <w:rFonts w:ascii="Arial" w:eastAsia="Malgun Gothic" w:hAnsi="Arial" w:cs="Arial"/>
          <w:bCs/>
          <w:sz w:val="20"/>
          <w:szCs w:val="20"/>
          <w:lang w:val="en-GB" w:eastAsia="ko-KR"/>
        </w:rPr>
      </w:pPr>
      <w:r w:rsidRPr="00F62697">
        <w:rPr>
          <w:rFonts w:ascii="Arial" w:eastAsia="Malgun Gothic" w:hAnsi="Arial" w:cs="Arial"/>
          <w:bCs/>
          <w:sz w:val="20"/>
          <w:szCs w:val="20"/>
          <w:lang w:val="en-GB" w:eastAsia="ko-KR"/>
        </w:rPr>
        <w:t>For transmitter impairments leaking to UL sub-band</w:t>
      </w:r>
      <w:r w:rsidR="007E2A22" w:rsidRPr="00F62697">
        <w:rPr>
          <w:rFonts w:ascii="Arial" w:eastAsia="Malgun Gothic" w:hAnsi="Arial" w:cs="Arial"/>
          <w:bCs/>
          <w:sz w:val="20"/>
          <w:szCs w:val="20"/>
          <w:lang w:val="en-GB" w:eastAsia="ko-KR"/>
        </w:rPr>
        <w:t xml:space="preserve">, </w:t>
      </w:r>
      <w:r w:rsidR="003F052C">
        <w:rPr>
          <w:rFonts w:ascii="Arial" w:eastAsia="Malgun Gothic" w:hAnsi="Arial" w:cs="Arial"/>
          <w:bCs/>
          <w:sz w:val="20"/>
          <w:szCs w:val="20"/>
          <w:lang w:val="en-GB" w:eastAsia="ko-KR"/>
        </w:rPr>
        <w:t xml:space="preserve">if it is assumed that the BS transmitter just meets RAN4 minimum requirements </w:t>
      </w:r>
      <w:r w:rsidR="007E2A22" w:rsidRPr="00F62697" w:rsidDel="004774EF">
        <w:rPr>
          <w:rFonts w:ascii="Arial" w:eastAsia="Malgun Gothic" w:hAnsi="Arial" w:cs="Arial"/>
          <w:bCs/>
          <w:sz w:val="20"/>
          <w:szCs w:val="20"/>
          <w:lang w:val="en-GB" w:eastAsia="ko-KR"/>
        </w:rPr>
        <w:t>the</w:t>
      </w:r>
      <w:r w:rsidR="007E2A22" w:rsidRPr="00F62697">
        <w:rPr>
          <w:rFonts w:ascii="Arial" w:eastAsia="Malgun Gothic" w:hAnsi="Arial" w:cs="Arial"/>
          <w:bCs/>
          <w:sz w:val="20"/>
          <w:szCs w:val="20"/>
          <w:lang w:val="en-GB" w:eastAsia="ko-KR"/>
        </w:rPr>
        <w:t xml:space="preserve"> needed cancellation </w:t>
      </w:r>
      <w:r w:rsidR="007728FC" w:rsidRPr="00F62697">
        <w:rPr>
          <w:rFonts w:ascii="Arial" w:eastAsia="Malgun Gothic" w:hAnsi="Arial" w:cs="Arial"/>
          <w:bCs/>
          <w:sz w:val="20"/>
          <w:szCs w:val="20"/>
          <w:lang w:val="en-GB" w:eastAsia="ko-KR"/>
        </w:rPr>
        <w:t>in addition to existing transmitter algorithms for linearization</w:t>
      </w:r>
      <w:r w:rsidR="002E5124">
        <w:rPr>
          <w:rFonts w:ascii="Arial" w:eastAsia="Malgun Gothic" w:hAnsi="Arial" w:cs="Arial"/>
          <w:bCs/>
          <w:sz w:val="20"/>
          <w:szCs w:val="20"/>
          <w:lang w:val="en-GB" w:eastAsia="ko-KR"/>
        </w:rPr>
        <w:t xml:space="preserve"> and other algorithms</w:t>
      </w:r>
      <w:r w:rsidR="007728FC" w:rsidRPr="00F62697">
        <w:rPr>
          <w:rFonts w:ascii="Arial" w:eastAsia="Malgun Gothic" w:hAnsi="Arial" w:cs="Arial"/>
          <w:bCs/>
          <w:sz w:val="20"/>
          <w:szCs w:val="20"/>
          <w:lang w:val="en-GB" w:eastAsia="ko-KR"/>
        </w:rPr>
        <w:t xml:space="preserve"> </w:t>
      </w:r>
      <w:r w:rsidR="007E2A22" w:rsidRPr="00F62697">
        <w:rPr>
          <w:rFonts w:ascii="Arial" w:eastAsia="Malgun Gothic" w:hAnsi="Arial" w:cs="Arial"/>
          <w:bCs/>
          <w:sz w:val="20"/>
          <w:szCs w:val="20"/>
          <w:lang w:val="en-GB" w:eastAsia="ko-KR"/>
        </w:rPr>
        <w:t xml:space="preserve">for </w:t>
      </w:r>
      <w:proofErr w:type="gramStart"/>
      <w:r w:rsidR="007E2A22" w:rsidRPr="00F62697">
        <w:rPr>
          <w:rFonts w:ascii="Arial" w:eastAsia="Malgun Gothic" w:hAnsi="Arial" w:cs="Arial"/>
          <w:bCs/>
          <w:sz w:val="20"/>
          <w:szCs w:val="20"/>
          <w:lang w:val="en-GB" w:eastAsia="ko-KR"/>
        </w:rPr>
        <w:t>0.1 and 1 dB</w:t>
      </w:r>
      <w:proofErr w:type="gramEnd"/>
      <w:r w:rsidR="007E2A22" w:rsidRPr="00F62697">
        <w:rPr>
          <w:rFonts w:ascii="Arial" w:eastAsia="Malgun Gothic" w:hAnsi="Arial" w:cs="Arial"/>
          <w:bCs/>
          <w:sz w:val="20"/>
          <w:szCs w:val="20"/>
          <w:lang w:val="en-GB" w:eastAsia="ko-KR"/>
        </w:rPr>
        <w:t xml:space="preserve"> UL sensitivity degradation </w:t>
      </w:r>
      <w:r w:rsidR="00D32E60" w:rsidRPr="00F62697">
        <w:rPr>
          <w:rFonts w:ascii="Arial" w:eastAsia="Malgun Gothic" w:hAnsi="Arial" w:cs="Arial"/>
          <w:bCs/>
          <w:sz w:val="20"/>
          <w:szCs w:val="20"/>
          <w:lang w:val="en-GB" w:eastAsia="ko-KR"/>
        </w:rPr>
        <w:t>is:</w:t>
      </w:r>
    </w:p>
    <w:tbl>
      <w:tblPr>
        <w:tblStyle w:val="TableGrid"/>
        <w:tblW w:w="0" w:type="auto"/>
        <w:tblInd w:w="2122" w:type="dxa"/>
        <w:tblLook w:val="04A0" w:firstRow="1" w:lastRow="0" w:firstColumn="1" w:lastColumn="0" w:noHBand="0" w:noVBand="1"/>
      </w:tblPr>
      <w:tblGrid>
        <w:gridCol w:w="3762"/>
        <w:gridCol w:w="2608"/>
      </w:tblGrid>
      <w:tr w:rsidR="00A17EE7" w:rsidRPr="00F62697" w14:paraId="4C694004" w14:textId="77777777" w:rsidTr="00EF1E9E">
        <w:tc>
          <w:tcPr>
            <w:tcW w:w="3762" w:type="dxa"/>
          </w:tcPr>
          <w:p w14:paraId="637B83C2" w14:textId="62A9C09B" w:rsidR="00A17EE7" w:rsidRPr="00F62697" w:rsidRDefault="00A17EE7" w:rsidP="00A21803">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sidRPr="00F62697">
              <w:rPr>
                <w:rFonts w:ascii="Arial" w:eastAsia="Malgun Gothic" w:hAnsi="Arial" w:cs="Arial"/>
                <w:bCs/>
                <w:sz w:val="18"/>
                <w:szCs w:val="16"/>
                <w:lang w:val="en-GB" w:eastAsia="ko-KR"/>
              </w:rPr>
              <w:t>Unwanted emission</w:t>
            </w:r>
          </w:p>
        </w:tc>
        <w:tc>
          <w:tcPr>
            <w:tcW w:w="2608" w:type="dxa"/>
          </w:tcPr>
          <w:p w14:paraId="147A9F57" w14:textId="13135F09" w:rsidR="00A17EE7" w:rsidRPr="00F62697" w:rsidRDefault="00A17EE7" w:rsidP="00A21803">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sidRPr="00F62697">
              <w:rPr>
                <w:rFonts w:ascii="Arial" w:eastAsia="Malgun Gothic" w:hAnsi="Arial" w:cs="Arial"/>
                <w:bCs/>
                <w:sz w:val="18"/>
                <w:szCs w:val="16"/>
                <w:lang w:val="en-GB" w:eastAsia="ko-KR"/>
              </w:rPr>
              <w:t>-15 dBm/MHz</w:t>
            </w:r>
          </w:p>
        </w:tc>
      </w:tr>
      <w:tr w:rsidR="00A17EE7" w:rsidRPr="00F62697" w14:paraId="3BC46AC1" w14:textId="77777777" w:rsidTr="00EF1E9E">
        <w:tc>
          <w:tcPr>
            <w:tcW w:w="3762" w:type="dxa"/>
          </w:tcPr>
          <w:p w14:paraId="7CC9BED4" w14:textId="7F602CA2" w:rsidR="00A17EE7" w:rsidRPr="00F62697" w:rsidRDefault="00A17EE7" w:rsidP="00A21803">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sidRPr="00F62697">
              <w:rPr>
                <w:rFonts w:ascii="Arial" w:eastAsia="Malgun Gothic" w:hAnsi="Arial" w:cs="Arial"/>
                <w:bCs/>
                <w:sz w:val="18"/>
                <w:szCs w:val="16"/>
                <w:lang w:val="en-GB" w:eastAsia="ko-KR"/>
              </w:rPr>
              <w:t>Unwanted emissions</w:t>
            </w:r>
          </w:p>
        </w:tc>
        <w:tc>
          <w:tcPr>
            <w:tcW w:w="2608" w:type="dxa"/>
          </w:tcPr>
          <w:p w14:paraId="62AAC200" w14:textId="16B00717" w:rsidR="00A17EE7" w:rsidRPr="00F62697" w:rsidRDefault="00A17EE7" w:rsidP="00A21803">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sidRPr="00F62697">
              <w:rPr>
                <w:rFonts w:ascii="Arial" w:eastAsia="Malgun Gothic" w:hAnsi="Arial" w:cs="Arial"/>
                <w:bCs/>
                <w:sz w:val="18"/>
                <w:szCs w:val="16"/>
                <w:lang w:val="en-GB" w:eastAsia="ko-KR"/>
              </w:rPr>
              <w:t>-2 dBm/20 MHz</w:t>
            </w:r>
          </w:p>
        </w:tc>
      </w:tr>
      <w:tr w:rsidR="00A17EE7" w:rsidRPr="00F62697" w14:paraId="3F07D367" w14:textId="77777777" w:rsidTr="00EF1E9E">
        <w:tc>
          <w:tcPr>
            <w:tcW w:w="3762" w:type="dxa"/>
          </w:tcPr>
          <w:p w14:paraId="79404507" w14:textId="5A867AC7" w:rsidR="00A17EE7" w:rsidRPr="00F62697" w:rsidRDefault="00A17EE7" w:rsidP="00A21803">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sidRPr="00F62697">
              <w:rPr>
                <w:rFonts w:ascii="Arial" w:eastAsia="Malgun Gothic" w:hAnsi="Arial" w:cs="Arial"/>
                <w:bCs/>
                <w:sz w:val="18"/>
                <w:szCs w:val="16"/>
                <w:lang w:val="en-GB" w:eastAsia="ko-KR"/>
              </w:rPr>
              <w:t>Receiver noise floor</w:t>
            </w:r>
          </w:p>
        </w:tc>
        <w:tc>
          <w:tcPr>
            <w:tcW w:w="2608" w:type="dxa"/>
          </w:tcPr>
          <w:p w14:paraId="31A5125B" w14:textId="7420FB35" w:rsidR="00A17EE7" w:rsidRPr="00F62697" w:rsidRDefault="00A17EE7" w:rsidP="00A21803">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sidRPr="00F62697">
              <w:rPr>
                <w:rFonts w:ascii="Arial" w:eastAsia="Malgun Gothic" w:hAnsi="Arial" w:cs="Arial"/>
                <w:bCs/>
                <w:sz w:val="18"/>
                <w:szCs w:val="16"/>
                <w:lang w:val="en-GB" w:eastAsia="ko-KR"/>
              </w:rPr>
              <w:t>-96 dBm/20 MHz</w:t>
            </w:r>
          </w:p>
        </w:tc>
      </w:tr>
      <w:tr w:rsidR="00A17EE7" w:rsidRPr="00F62697" w14:paraId="4449DD33" w14:textId="77777777" w:rsidTr="00EF1E9E">
        <w:tc>
          <w:tcPr>
            <w:tcW w:w="3762" w:type="dxa"/>
          </w:tcPr>
          <w:p w14:paraId="2A45E0C0" w14:textId="20A652FC" w:rsidR="00A17EE7" w:rsidRPr="00F62697" w:rsidRDefault="00A17EE7" w:rsidP="00A21803">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sidRPr="00F62697">
              <w:rPr>
                <w:rFonts w:ascii="Arial" w:eastAsia="Malgun Gothic" w:hAnsi="Arial" w:cs="Arial"/>
                <w:bCs/>
                <w:sz w:val="18"/>
                <w:szCs w:val="16"/>
                <w:lang w:val="en-GB" w:eastAsia="ko-KR"/>
              </w:rPr>
              <w:t>TX/RX isolation</w:t>
            </w:r>
            <w:r w:rsidR="002B6ECE">
              <w:rPr>
                <w:rFonts w:ascii="Arial" w:eastAsia="Malgun Gothic" w:hAnsi="Arial" w:cs="Arial"/>
                <w:bCs/>
                <w:sz w:val="18"/>
                <w:szCs w:val="16"/>
                <w:lang w:val="en-GB" w:eastAsia="ko-KR"/>
              </w:rPr>
              <w:t xml:space="preserve"> example</w:t>
            </w:r>
          </w:p>
        </w:tc>
        <w:tc>
          <w:tcPr>
            <w:tcW w:w="2608" w:type="dxa"/>
          </w:tcPr>
          <w:p w14:paraId="55CBE06B" w14:textId="6931A46C" w:rsidR="00A17EE7" w:rsidRPr="00F62697" w:rsidRDefault="00A17EE7" w:rsidP="00A21803">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sidRPr="00F62697">
              <w:rPr>
                <w:rFonts w:ascii="Arial" w:eastAsia="Malgun Gothic" w:hAnsi="Arial" w:cs="Arial"/>
                <w:bCs/>
                <w:sz w:val="18"/>
                <w:szCs w:val="16"/>
                <w:lang w:val="en-GB" w:eastAsia="ko-KR"/>
              </w:rPr>
              <w:t>80</w:t>
            </w:r>
          </w:p>
        </w:tc>
      </w:tr>
      <w:tr w:rsidR="00A17EE7" w:rsidRPr="00F62697" w14:paraId="5E2C78A4" w14:textId="77777777" w:rsidTr="00EF1E9E">
        <w:tc>
          <w:tcPr>
            <w:tcW w:w="3762" w:type="dxa"/>
          </w:tcPr>
          <w:p w14:paraId="1859EB09" w14:textId="76878E5C" w:rsidR="00A17EE7" w:rsidRPr="00F62697" w:rsidRDefault="00561C8A" w:rsidP="00A21803">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sidRPr="00F62697">
              <w:rPr>
                <w:rFonts w:ascii="Arial" w:eastAsia="Malgun Gothic" w:hAnsi="Arial" w:cs="Arial"/>
                <w:bCs/>
                <w:sz w:val="18"/>
                <w:szCs w:val="16"/>
                <w:lang w:val="en-GB" w:eastAsia="ko-KR"/>
              </w:rPr>
              <w:t>Cancellation need</w:t>
            </w:r>
            <w:r w:rsidR="0012595E">
              <w:rPr>
                <w:rFonts w:ascii="Arial" w:eastAsia="Malgun Gothic" w:hAnsi="Arial" w:cs="Arial"/>
                <w:bCs/>
                <w:sz w:val="18"/>
                <w:szCs w:val="16"/>
                <w:lang w:val="en-GB" w:eastAsia="ko-KR"/>
              </w:rPr>
              <w:t>ed</w:t>
            </w:r>
            <w:r w:rsidR="0074319F" w:rsidRPr="00F62697">
              <w:rPr>
                <w:rFonts w:ascii="Arial" w:eastAsia="Malgun Gothic" w:hAnsi="Arial" w:cs="Arial"/>
                <w:bCs/>
                <w:sz w:val="18"/>
                <w:szCs w:val="16"/>
                <w:lang w:val="en-GB" w:eastAsia="ko-KR"/>
              </w:rPr>
              <w:t xml:space="preserve"> </w:t>
            </w:r>
            <w:r w:rsidR="00304AEB" w:rsidRPr="00F62697">
              <w:rPr>
                <w:rFonts w:ascii="Arial" w:eastAsia="Malgun Gothic" w:hAnsi="Arial" w:cs="Arial"/>
                <w:bCs/>
                <w:sz w:val="18"/>
                <w:szCs w:val="16"/>
                <w:lang w:val="en-GB" w:eastAsia="ko-KR"/>
              </w:rPr>
              <w:t xml:space="preserve">@ </w:t>
            </w:r>
            <w:r w:rsidR="0074319F" w:rsidRPr="00F62697">
              <w:rPr>
                <w:rFonts w:ascii="Arial" w:eastAsia="Malgun Gothic" w:hAnsi="Arial" w:cs="Arial"/>
                <w:bCs/>
                <w:sz w:val="18"/>
                <w:szCs w:val="16"/>
                <w:lang w:val="en-GB" w:eastAsia="ko-KR"/>
              </w:rPr>
              <w:t>0.1 dB degradation</w:t>
            </w:r>
          </w:p>
        </w:tc>
        <w:tc>
          <w:tcPr>
            <w:tcW w:w="2608" w:type="dxa"/>
          </w:tcPr>
          <w:p w14:paraId="4C9A7FFA" w14:textId="2B79DC77" w:rsidR="00A17EE7" w:rsidRPr="00F62697" w:rsidRDefault="00304AEB" w:rsidP="00A21803">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sidRPr="00F62697">
              <w:rPr>
                <w:rFonts w:ascii="Arial" w:eastAsia="Malgun Gothic" w:hAnsi="Arial" w:cs="Arial"/>
                <w:bCs/>
                <w:sz w:val="18"/>
                <w:szCs w:val="16"/>
                <w:lang w:val="en-GB" w:eastAsia="ko-KR"/>
              </w:rPr>
              <w:t>30 dB</w:t>
            </w:r>
          </w:p>
        </w:tc>
      </w:tr>
      <w:tr w:rsidR="00A17EE7" w:rsidRPr="00F62697" w14:paraId="0CBC8888" w14:textId="77777777" w:rsidTr="00EF1E9E">
        <w:tc>
          <w:tcPr>
            <w:tcW w:w="3762" w:type="dxa"/>
          </w:tcPr>
          <w:p w14:paraId="7128E672" w14:textId="04FA234A" w:rsidR="00A17EE7" w:rsidRPr="00F62697" w:rsidRDefault="0074319F" w:rsidP="00A21803">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sidRPr="00F62697">
              <w:rPr>
                <w:rFonts w:ascii="Arial" w:eastAsia="Malgun Gothic" w:hAnsi="Arial" w:cs="Arial"/>
                <w:bCs/>
                <w:sz w:val="18"/>
                <w:szCs w:val="16"/>
                <w:lang w:val="en-GB" w:eastAsia="ko-KR"/>
              </w:rPr>
              <w:t>Cancellation need</w:t>
            </w:r>
            <w:r w:rsidR="0012595E">
              <w:rPr>
                <w:rFonts w:ascii="Arial" w:eastAsia="Malgun Gothic" w:hAnsi="Arial" w:cs="Arial"/>
                <w:bCs/>
                <w:sz w:val="18"/>
                <w:szCs w:val="16"/>
                <w:lang w:val="en-GB" w:eastAsia="ko-KR"/>
              </w:rPr>
              <w:t>ed</w:t>
            </w:r>
            <w:r w:rsidRPr="00F62697">
              <w:rPr>
                <w:rFonts w:ascii="Arial" w:eastAsia="Malgun Gothic" w:hAnsi="Arial" w:cs="Arial"/>
                <w:bCs/>
                <w:sz w:val="18"/>
                <w:szCs w:val="16"/>
                <w:lang w:val="en-GB" w:eastAsia="ko-KR"/>
              </w:rPr>
              <w:t xml:space="preserve"> </w:t>
            </w:r>
            <w:r w:rsidR="00304AEB" w:rsidRPr="00F62697">
              <w:rPr>
                <w:rFonts w:ascii="Arial" w:eastAsia="Malgun Gothic" w:hAnsi="Arial" w:cs="Arial"/>
                <w:bCs/>
                <w:sz w:val="18"/>
                <w:szCs w:val="16"/>
                <w:lang w:val="en-GB" w:eastAsia="ko-KR"/>
              </w:rPr>
              <w:t xml:space="preserve">@ </w:t>
            </w:r>
            <w:r w:rsidRPr="00F62697">
              <w:rPr>
                <w:rFonts w:ascii="Arial" w:eastAsia="Malgun Gothic" w:hAnsi="Arial" w:cs="Arial"/>
                <w:bCs/>
                <w:sz w:val="18"/>
                <w:szCs w:val="16"/>
                <w:lang w:val="en-GB" w:eastAsia="ko-KR"/>
              </w:rPr>
              <w:t>1 dB degradation</w:t>
            </w:r>
          </w:p>
        </w:tc>
        <w:tc>
          <w:tcPr>
            <w:tcW w:w="2608" w:type="dxa"/>
          </w:tcPr>
          <w:p w14:paraId="491D8678" w14:textId="4D629E0E" w:rsidR="00A17EE7" w:rsidRPr="00F62697" w:rsidRDefault="007728FC" w:rsidP="00A21803">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sidRPr="00F62697">
              <w:rPr>
                <w:rFonts w:ascii="Arial" w:eastAsia="Malgun Gothic" w:hAnsi="Arial" w:cs="Arial"/>
                <w:bCs/>
                <w:sz w:val="18"/>
                <w:szCs w:val="16"/>
                <w:lang w:val="en-GB" w:eastAsia="ko-KR"/>
              </w:rPr>
              <w:t>20 dB</w:t>
            </w:r>
          </w:p>
        </w:tc>
      </w:tr>
    </w:tbl>
    <w:p w14:paraId="059030C5" w14:textId="77777777" w:rsidR="00D32E60" w:rsidRPr="00B92910" w:rsidRDefault="00D32E60" w:rsidP="003B56F7">
      <w:pPr>
        <w:overflowPunct w:val="0"/>
        <w:autoSpaceDE w:val="0"/>
        <w:autoSpaceDN w:val="0"/>
        <w:adjustRightInd w:val="0"/>
        <w:spacing w:after="180" w:line="240" w:lineRule="auto"/>
        <w:textAlignment w:val="baseline"/>
        <w:rPr>
          <w:rFonts w:ascii="Arial" w:eastAsia="Malgun Gothic" w:hAnsi="Arial" w:cs="Arial"/>
          <w:bCs/>
          <w:sz w:val="20"/>
          <w:szCs w:val="20"/>
          <w:lang w:val="en-GB" w:eastAsia="ko-KR"/>
        </w:rPr>
      </w:pPr>
    </w:p>
    <w:p w14:paraId="601FB93B" w14:textId="08D3CF94" w:rsidR="00F066C3" w:rsidRDefault="006A246C" w:rsidP="00F066C3">
      <w:pPr>
        <w:overflowPunct w:val="0"/>
        <w:autoSpaceDE w:val="0"/>
        <w:autoSpaceDN w:val="0"/>
        <w:adjustRightInd w:val="0"/>
        <w:spacing w:after="180" w:line="240" w:lineRule="auto"/>
        <w:textAlignment w:val="baseline"/>
        <w:rPr>
          <w:rFonts w:ascii="Arial" w:eastAsia="Malgun Gothic" w:hAnsi="Arial" w:cs="Arial"/>
          <w:bCs/>
          <w:sz w:val="20"/>
          <w:szCs w:val="20"/>
          <w:lang w:val="en-GB" w:eastAsia="ko-KR"/>
        </w:rPr>
      </w:pPr>
      <w:r w:rsidRPr="00B92910">
        <w:rPr>
          <w:rFonts w:ascii="Arial" w:eastAsia="Malgun Gothic" w:hAnsi="Arial" w:cs="Arial"/>
          <w:bCs/>
          <w:sz w:val="20"/>
          <w:szCs w:val="20"/>
          <w:lang w:val="en-GB" w:eastAsia="ko-KR"/>
        </w:rPr>
        <w:t xml:space="preserve">For receiver imperfections only considering the ACS </w:t>
      </w:r>
      <w:r w:rsidR="003F052C">
        <w:rPr>
          <w:rFonts w:ascii="Arial" w:eastAsia="Malgun Gothic" w:hAnsi="Arial" w:cs="Arial"/>
          <w:bCs/>
          <w:sz w:val="20"/>
          <w:szCs w:val="20"/>
          <w:lang w:val="en-GB" w:eastAsia="ko-KR"/>
        </w:rPr>
        <w:t xml:space="preserve">and </w:t>
      </w:r>
      <w:proofErr w:type="gramStart"/>
      <w:r w:rsidR="003F052C">
        <w:rPr>
          <w:rFonts w:ascii="Arial" w:eastAsia="Malgun Gothic" w:hAnsi="Arial" w:cs="Arial"/>
          <w:bCs/>
          <w:sz w:val="20"/>
          <w:szCs w:val="20"/>
          <w:lang w:val="en-GB" w:eastAsia="ko-KR"/>
        </w:rPr>
        <w:t>assuming that</w:t>
      </w:r>
      <w:proofErr w:type="gramEnd"/>
      <w:r w:rsidR="003F052C">
        <w:rPr>
          <w:rFonts w:ascii="Arial" w:eastAsia="Malgun Gothic" w:hAnsi="Arial" w:cs="Arial"/>
          <w:bCs/>
          <w:sz w:val="20"/>
          <w:szCs w:val="20"/>
          <w:lang w:val="en-GB" w:eastAsia="ko-KR"/>
        </w:rPr>
        <w:t xml:space="preserve"> the BS just meets RAN4 minimum requirements, </w:t>
      </w:r>
      <w:r w:rsidR="00A91509">
        <w:rPr>
          <w:rFonts w:ascii="Arial" w:eastAsia="Malgun Gothic" w:hAnsi="Arial" w:cs="Arial"/>
          <w:bCs/>
          <w:sz w:val="20"/>
          <w:szCs w:val="20"/>
          <w:lang w:val="en-GB" w:eastAsia="ko-KR"/>
        </w:rPr>
        <w:t xml:space="preserve">a </w:t>
      </w:r>
      <w:r w:rsidRPr="00B92910">
        <w:rPr>
          <w:rFonts w:ascii="Arial" w:eastAsia="Malgun Gothic" w:hAnsi="Arial" w:cs="Arial"/>
          <w:bCs/>
          <w:sz w:val="20"/>
          <w:szCs w:val="20"/>
          <w:lang w:val="en-GB" w:eastAsia="ko-KR"/>
        </w:rPr>
        <w:t>corresponding calculation on needed cancellation of DL sub-bands is as following</w:t>
      </w:r>
      <w:r w:rsidR="00B92910" w:rsidRPr="00B92910">
        <w:rPr>
          <w:rFonts w:ascii="Arial" w:eastAsia="Malgun Gothic" w:hAnsi="Arial" w:cs="Arial"/>
          <w:bCs/>
          <w:sz w:val="20"/>
          <w:szCs w:val="20"/>
          <w:lang w:val="en-GB" w:eastAsia="ko-KR"/>
        </w:rPr>
        <w:t>:</w:t>
      </w:r>
    </w:p>
    <w:tbl>
      <w:tblPr>
        <w:tblStyle w:val="TableGrid"/>
        <w:tblW w:w="0" w:type="auto"/>
        <w:tblInd w:w="2122" w:type="dxa"/>
        <w:tblLook w:val="04A0" w:firstRow="1" w:lastRow="0" w:firstColumn="1" w:lastColumn="0" w:noHBand="0" w:noVBand="1"/>
      </w:tblPr>
      <w:tblGrid>
        <w:gridCol w:w="3762"/>
        <w:gridCol w:w="2608"/>
      </w:tblGrid>
      <w:tr w:rsidR="00B92910" w:rsidRPr="00F62697" w14:paraId="1DAE189B" w14:textId="77777777" w:rsidTr="00EF1E9E">
        <w:tc>
          <w:tcPr>
            <w:tcW w:w="3762" w:type="dxa"/>
          </w:tcPr>
          <w:p w14:paraId="7D232409" w14:textId="6601583C" w:rsidR="00B92910" w:rsidRPr="00F62697" w:rsidRDefault="00B92910" w:rsidP="00B92910">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sidRPr="00F62697">
              <w:rPr>
                <w:rFonts w:ascii="Arial" w:eastAsia="Malgun Gothic" w:hAnsi="Arial" w:cs="Arial"/>
                <w:bCs/>
                <w:sz w:val="18"/>
                <w:szCs w:val="16"/>
                <w:lang w:val="en-GB" w:eastAsia="ko-KR"/>
              </w:rPr>
              <w:t>Receiver noise floor</w:t>
            </w:r>
          </w:p>
        </w:tc>
        <w:tc>
          <w:tcPr>
            <w:tcW w:w="2608" w:type="dxa"/>
          </w:tcPr>
          <w:p w14:paraId="482A6694" w14:textId="6E1E2536" w:rsidR="00B92910" w:rsidRPr="00F62697" w:rsidRDefault="00B92910" w:rsidP="00B92910">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sidRPr="00F62697">
              <w:rPr>
                <w:rFonts w:ascii="Arial" w:eastAsia="Malgun Gothic" w:hAnsi="Arial" w:cs="Arial"/>
                <w:bCs/>
                <w:sz w:val="18"/>
                <w:szCs w:val="16"/>
                <w:lang w:val="en-GB" w:eastAsia="ko-KR"/>
              </w:rPr>
              <w:t>-96 dBm/20 MHz</w:t>
            </w:r>
          </w:p>
        </w:tc>
      </w:tr>
      <w:tr w:rsidR="00B92910" w:rsidRPr="00F62697" w14:paraId="022247BE" w14:textId="77777777" w:rsidTr="00EF1E9E">
        <w:tc>
          <w:tcPr>
            <w:tcW w:w="3762" w:type="dxa"/>
          </w:tcPr>
          <w:p w14:paraId="3AF2A7CF" w14:textId="0A21D182" w:rsidR="00B92910" w:rsidRPr="00F62697" w:rsidRDefault="002C3E6E" w:rsidP="0004682D">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Pr>
                <w:rFonts w:ascii="Arial" w:eastAsia="Malgun Gothic" w:hAnsi="Arial" w:cs="Arial"/>
                <w:bCs/>
                <w:sz w:val="18"/>
                <w:szCs w:val="16"/>
                <w:lang w:val="en-GB" w:eastAsia="ko-KR"/>
              </w:rPr>
              <w:t>Transmit power TRP</w:t>
            </w:r>
          </w:p>
        </w:tc>
        <w:tc>
          <w:tcPr>
            <w:tcW w:w="2608" w:type="dxa"/>
          </w:tcPr>
          <w:p w14:paraId="0A1C7E34" w14:textId="2F4419D4" w:rsidR="00B92910" w:rsidRPr="00F62697" w:rsidRDefault="002C3E6E" w:rsidP="0004682D">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Pr>
                <w:rFonts w:ascii="Arial" w:eastAsia="Malgun Gothic" w:hAnsi="Arial" w:cs="Arial"/>
                <w:bCs/>
                <w:sz w:val="18"/>
                <w:szCs w:val="16"/>
                <w:lang w:val="en-GB" w:eastAsia="ko-KR"/>
              </w:rPr>
              <w:t>5</w:t>
            </w:r>
            <w:r w:rsidR="00135C3F">
              <w:rPr>
                <w:rFonts w:ascii="Arial" w:eastAsia="Malgun Gothic" w:hAnsi="Arial" w:cs="Arial"/>
                <w:bCs/>
                <w:sz w:val="18"/>
                <w:szCs w:val="16"/>
                <w:lang w:val="en-GB" w:eastAsia="ko-KR"/>
              </w:rPr>
              <w:t>3</w:t>
            </w:r>
            <w:r>
              <w:rPr>
                <w:rFonts w:ascii="Arial" w:eastAsia="Malgun Gothic" w:hAnsi="Arial" w:cs="Arial"/>
                <w:bCs/>
                <w:sz w:val="18"/>
                <w:szCs w:val="16"/>
                <w:lang w:val="en-GB" w:eastAsia="ko-KR"/>
              </w:rPr>
              <w:t xml:space="preserve"> dBm</w:t>
            </w:r>
          </w:p>
        </w:tc>
      </w:tr>
      <w:tr w:rsidR="00B92910" w:rsidRPr="00F62697" w14:paraId="40045AD4" w14:textId="77777777" w:rsidTr="00EF1E9E">
        <w:tc>
          <w:tcPr>
            <w:tcW w:w="3762" w:type="dxa"/>
          </w:tcPr>
          <w:p w14:paraId="604B2536" w14:textId="60F19012" w:rsidR="00B92910" w:rsidRPr="00F62697" w:rsidRDefault="00B92910" w:rsidP="0004682D">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sidRPr="00F62697">
              <w:rPr>
                <w:rFonts w:ascii="Arial" w:eastAsia="Malgun Gothic" w:hAnsi="Arial" w:cs="Arial"/>
                <w:bCs/>
                <w:sz w:val="18"/>
                <w:szCs w:val="16"/>
                <w:lang w:val="en-GB" w:eastAsia="ko-KR"/>
              </w:rPr>
              <w:t>TX/RX isolation</w:t>
            </w:r>
            <w:r w:rsidR="002B6ECE">
              <w:rPr>
                <w:rFonts w:ascii="Arial" w:eastAsia="Malgun Gothic" w:hAnsi="Arial" w:cs="Arial"/>
                <w:bCs/>
                <w:sz w:val="18"/>
                <w:szCs w:val="16"/>
                <w:lang w:val="en-GB" w:eastAsia="ko-KR"/>
              </w:rPr>
              <w:t xml:space="preserve"> example</w:t>
            </w:r>
          </w:p>
        </w:tc>
        <w:tc>
          <w:tcPr>
            <w:tcW w:w="2608" w:type="dxa"/>
          </w:tcPr>
          <w:p w14:paraId="3DDF7125" w14:textId="77777777" w:rsidR="00B92910" w:rsidRPr="00F62697" w:rsidRDefault="00B92910" w:rsidP="0004682D">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sidRPr="00F62697">
              <w:rPr>
                <w:rFonts w:ascii="Arial" w:eastAsia="Malgun Gothic" w:hAnsi="Arial" w:cs="Arial"/>
                <w:bCs/>
                <w:sz w:val="18"/>
                <w:szCs w:val="16"/>
                <w:lang w:val="en-GB" w:eastAsia="ko-KR"/>
              </w:rPr>
              <w:t>80</w:t>
            </w:r>
          </w:p>
        </w:tc>
      </w:tr>
      <w:tr w:rsidR="00F45F1C" w:rsidRPr="00F62697" w14:paraId="181EA7C1" w14:textId="77777777" w:rsidTr="00EF1E9E">
        <w:tc>
          <w:tcPr>
            <w:tcW w:w="3762" w:type="dxa"/>
          </w:tcPr>
          <w:p w14:paraId="28B68619" w14:textId="502B1B41" w:rsidR="00F45F1C" w:rsidRPr="00F62697" w:rsidRDefault="00F45F1C" w:rsidP="0004682D">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Pr>
                <w:rFonts w:ascii="Arial" w:eastAsia="Malgun Gothic" w:hAnsi="Arial" w:cs="Arial"/>
                <w:bCs/>
                <w:sz w:val="18"/>
                <w:szCs w:val="16"/>
                <w:lang w:val="en-GB" w:eastAsia="ko-KR"/>
              </w:rPr>
              <w:t>ACS level @ 6 dB degradation</w:t>
            </w:r>
          </w:p>
        </w:tc>
        <w:tc>
          <w:tcPr>
            <w:tcW w:w="2608" w:type="dxa"/>
          </w:tcPr>
          <w:p w14:paraId="7D4340EC" w14:textId="00459704" w:rsidR="00F45F1C" w:rsidRPr="00F62697" w:rsidRDefault="00F45F1C" w:rsidP="0004682D">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Pr>
                <w:rFonts w:ascii="Arial" w:eastAsia="Malgun Gothic" w:hAnsi="Arial" w:cs="Arial"/>
                <w:bCs/>
                <w:sz w:val="18"/>
                <w:szCs w:val="16"/>
                <w:lang w:val="en-GB" w:eastAsia="ko-KR"/>
              </w:rPr>
              <w:t>-52 dBm</w:t>
            </w:r>
          </w:p>
        </w:tc>
      </w:tr>
      <w:tr w:rsidR="00B92910" w:rsidRPr="00F62697" w14:paraId="1895A78C" w14:textId="77777777" w:rsidTr="00EF1E9E">
        <w:tc>
          <w:tcPr>
            <w:tcW w:w="3762" w:type="dxa"/>
          </w:tcPr>
          <w:p w14:paraId="021D4E50" w14:textId="74243ECD" w:rsidR="00B92910" w:rsidRPr="00F62697" w:rsidRDefault="00B92910" w:rsidP="0004682D">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sidRPr="00F62697">
              <w:rPr>
                <w:rFonts w:ascii="Arial" w:eastAsia="Malgun Gothic" w:hAnsi="Arial" w:cs="Arial"/>
                <w:bCs/>
                <w:sz w:val="18"/>
                <w:szCs w:val="16"/>
                <w:lang w:val="en-GB" w:eastAsia="ko-KR"/>
              </w:rPr>
              <w:t>Cancellation need</w:t>
            </w:r>
            <w:r w:rsidR="0012595E">
              <w:rPr>
                <w:rFonts w:ascii="Arial" w:eastAsia="Malgun Gothic" w:hAnsi="Arial" w:cs="Arial"/>
                <w:bCs/>
                <w:sz w:val="18"/>
                <w:szCs w:val="16"/>
                <w:lang w:val="en-GB" w:eastAsia="ko-KR"/>
              </w:rPr>
              <w:t>ed</w:t>
            </w:r>
            <w:r w:rsidRPr="00F62697">
              <w:rPr>
                <w:rFonts w:ascii="Arial" w:eastAsia="Malgun Gothic" w:hAnsi="Arial" w:cs="Arial"/>
                <w:bCs/>
                <w:sz w:val="18"/>
                <w:szCs w:val="16"/>
                <w:lang w:val="en-GB" w:eastAsia="ko-KR"/>
              </w:rPr>
              <w:t xml:space="preserve"> @ 0.1 dB degradation</w:t>
            </w:r>
          </w:p>
        </w:tc>
        <w:tc>
          <w:tcPr>
            <w:tcW w:w="2608" w:type="dxa"/>
          </w:tcPr>
          <w:p w14:paraId="3951F7A1" w14:textId="629FB3DA" w:rsidR="00B92910" w:rsidRPr="00F62697" w:rsidRDefault="00F93457" w:rsidP="0004682D">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Pr>
                <w:rFonts w:ascii="Arial" w:eastAsia="Malgun Gothic" w:hAnsi="Arial" w:cs="Arial"/>
                <w:bCs/>
                <w:sz w:val="18"/>
                <w:szCs w:val="16"/>
                <w:lang w:val="en-GB" w:eastAsia="ko-KR"/>
              </w:rPr>
              <w:t>4</w:t>
            </w:r>
            <w:r w:rsidR="00135C3F">
              <w:rPr>
                <w:rFonts w:ascii="Arial" w:eastAsia="Malgun Gothic" w:hAnsi="Arial" w:cs="Arial"/>
                <w:bCs/>
                <w:sz w:val="18"/>
                <w:szCs w:val="16"/>
                <w:lang w:val="en-GB" w:eastAsia="ko-KR"/>
              </w:rPr>
              <w:t>5</w:t>
            </w:r>
            <w:r>
              <w:rPr>
                <w:rFonts w:ascii="Arial" w:eastAsia="Malgun Gothic" w:hAnsi="Arial" w:cs="Arial"/>
                <w:bCs/>
                <w:sz w:val="18"/>
                <w:szCs w:val="16"/>
                <w:lang w:val="en-GB" w:eastAsia="ko-KR"/>
              </w:rPr>
              <w:t>.7</w:t>
            </w:r>
            <w:r w:rsidR="00B92910" w:rsidRPr="00F62697">
              <w:rPr>
                <w:rFonts w:ascii="Arial" w:eastAsia="Malgun Gothic" w:hAnsi="Arial" w:cs="Arial"/>
                <w:bCs/>
                <w:sz w:val="18"/>
                <w:szCs w:val="16"/>
                <w:lang w:val="en-GB" w:eastAsia="ko-KR"/>
              </w:rPr>
              <w:t xml:space="preserve"> dB</w:t>
            </w:r>
          </w:p>
        </w:tc>
      </w:tr>
      <w:tr w:rsidR="00B92910" w:rsidRPr="00F62697" w14:paraId="0A96BD5E" w14:textId="77777777" w:rsidTr="00EF1E9E">
        <w:tc>
          <w:tcPr>
            <w:tcW w:w="3762" w:type="dxa"/>
          </w:tcPr>
          <w:p w14:paraId="404957FD" w14:textId="28DE83D7" w:rsidR="00B92910" w:rsidRPr="00F62697" w:rsidRDefault="00B92910" w:rsidP="0004682D">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sidRPr="00F62697">
              <w:rPr>
                <w:rFonts w:ascii="Arial" w:eastAsia="Malgun Gothic" w:hAnsi="Arial" w:cs="Arial"/>
                <w:bCs/>
                <w:sz w:val="18"/>
                <w:szCs w:val="16"/>
                <w:lang w:val="en-GB" w:eastAsia="ko-KR"/>
              </w:rPr>
              <w:t>Cancellation need</w:t>
            </w:r>
            <w:r w:rsidR="0012595E">
              <w:rPr>
                <w:rFonts w:ascii="Arial" w:eastAsia="Malgun Gothic" w:hAnsi="Arial" w:cs="Arial"/>
                <w:bCs/>
                <w:sz w:val="18"/>
                <w:szCs w:val="16"/>
                <w:lang w:val="en-GB" w:eastAsia="ko-KR"/>
              </w:rPr>
              <w:t>ed</w:t>
            </w:r>
            <w:r w:rsidRPr="00F62697">
              <w:rPr>
                <w:rFonts w:ascii="Arial" w:eastAsia="Malgun Gothic" w:hAnsi="Arial" w:cs="Arial"/>
                <w:bCs/>
                <w:sz w:val="18"/>
                <w:szCs w:val="16"/>
                <w:lang w:val="en-GB" w:eastAsia="ko-KR"/>
              </w:rPr>
              <w:t xml:space="preserve"> @ 1 dB degradation</w:t>
            </w:r>
          </w:p>
        </w:tc>
        <w:tc>
          <w:tcPr>
            <w:tcW w:w="2608" w:type="dxa"/>
          </w:tcPr>
          <w:p w14:paraId="58C14C3E" w14:textId="23C3AA3C" w:rsidR="00B92910" w:rsidRPr="00F62697" w:rsidRDefault="00E147CD" w:rsidP="0004682D">
            <w:pPr>
              <w:overflowPunct w:val="0"/>
              <w:autoSpaceDE w:val="0"/>
              <w:autoSpaceDN w:val="0"/>
              <w:adjustRightInd w:val="0"/>
              <w:spacing w:after="180" w:line="240" w:lineRule="auto"/>
              <w:textAlignment w:val="baseline"/>
              <w:rPr>
                <w:rFonts w:ascii="Arial" w:eastAsia="Malgun Gothic" w:hAnsi="Arial" w:cs="Arial"/>
                <w:bCs/>
                <w:sz w:val="18"/>
                <w:szCs w:val="16"/>
                <w:lang w:val="en-GB" w:eastAsia="ko-KR"/>
              </w:rPr>
            </w:pPr>
            <w:r>
              <w:rPr>
                <w:rFonts w:ascii="Arial" w:eastAsia="Malgun Gothic" w:hAnsi="Arial" w:cs="Arial"/>
                <w:bCs/>
                <w:sz w:val="18"/>
                <w:szCs w:val="16"/>
                <w:lang w:val="en-GB" w:eastAsia="ko-KR"/>
              </w:rPr>
              <w:t>3</w:t>
            </w:r>
            <w:r w:rsidR="00135C3F">
              <w:rPr>
                <w:rFonts w:ascii="Arial" w:eastAsia="Malgun Gothic" w:hAnsi="Arial" w:cs="Arial"/>
                <w:bCs/>
                <w:sz w:val="18"/>
                <w:szCs w:val="16"/>
                <w:lang w:val="en-GB" w:eastAsia="ko-KR"/>
              </w:rPr>
              <w:t>5</w:t>
            </w:r>
            <w:r>
              <w:rPr>
                <w:rFonts w:ascii="Arial" w:eastAsia="Malgun Gothic" w:hAnsi="Arial" w:cs="Arial"/>
                <w:bCs/>
                <w:sz w:val="18"/>
                <w:szCs w:val="16"/>
                <w:lang w:val="en-GB" w:eastAsia="ko-KR"/>
              </w:rPr>
              <w:t>.7</w:t>
            </w:r>
            <w:r w:rsidR="00B92910" w:rsidRPr="00F62697">
              <w:rPr>
                <w:rFonts w:ascii="Arial" w:eastAsia="Malgun Gothic" w:hAnsi="Arial" w:cs="Arial"/>
                <w:bCs/>
                <w:sz w:val="18"/>
                <w:szCs w:val="16"/>
                <w:lang w:val="en-GB" w:eastAsia="ko-KR"/>
              </w:rPr>
              <w:t xml:space="preserve"> dB</w:t>
            </w:r>
          </w:p>
        </w:tc>
      </w:tr>
    </w:tbl>
    <w:p w14:paraId="6DFE59CC" w14:textId="77777777" w:rsidR="00394F8C" w:rsidRDefault="00394F8C" w:rsidP="00F066C3">
      <w:pPr>
        <w:overflowPunct w:val="0"/>
        <w:autoSpaceDE w:val="0"/>
        <w:autoSpaceDN w:val="0"/>
        <w:adjustRightInd w:val="0"/>
        <w:spacing w:after="180" w:line="240" w:lineRule="auto"/>
        <w:textAlignment w:val="baseline"/>
        <w:rPr>
          <w:rFonts w:ascii="Arial" w:eastAsia="Malgun Gothic" w:hAnsi="Arial" w:cs="Arial"/>
          <w:bCs/>
          <w:sz w:val="20"/>
          <w:szCs w:val="20"/>
          <w:lang w:val="en-GB" w:eastAsia="ko-KR"/>
        </w:rPr>
      </w:pPr>
    </w:p>
    <w:p w14:paraId="40C50AA1" w14:textId="77777777" w:rsidR="00A91509" w:rsidRDefault="002259F3" w:rsidP="00F066C3">
      <w:pPr>
        <w:overflowPunct w:val="0"/>
        <w:autoSpaceDE w:val="0"/>
        <w:autoSpaceDN w:val="0"/>
        <w:adjustRightInd w:val="0"/>
        <w:spacing w:after="180" w:line="240" w:lineRule="auto"/>
        <w:textAlignment w:val="baseline"/>
        <w:rPr>
          <w:rFonts w:ascii="Arial" w:eastAsia="Malgun Gothic" w:hAnsi="Arial" w:cs="Arial"/>
          <w:bCs/>
          <w:sz w:val="20"/>
          <w:szCs w:val="20"/>
          <w:lang w:val="en-GB" w:eastAsia="ko-KR"/>
        </w:rPr>
      </w:pPr>
      <w:r>
        <w:rPr>
          <w:rFonts w:ascii="Arial" w:eastAsia="Malgun Gothic" w:hAnsi="Arial" w:cs="Arial"/>
          <w:bCs/>
          <w:sz w:val="20"/>
          <w:szCs w:val="20"/>
          <w:lang w:val="en-GB" w:eastAsia="ko-KR"/>
        </w:rPr>
        <w:t xml:space="preserve">Note that other imperfections </w:t>
      </w:r>
      <w:r w:rsidR="00A91509">
        <w:rPr>
          <w:rFonts w:ascii="Arial" w:eastAsia="Malgun Gothic" w:hAnsi="Arial" w:cs="Arial"/>
          <w:bCs/>
          <w:sz w:val="20"/>
          <w:szCs w:val="20"/>
          <w:lang w:val="en-GB" w:eastAsia="ko-KR"/>
        </w:rPr>
        <w:t xml:space="preserve">exist and </w:t>
      </w:r>
      <w:r>
        <w:rPr>
          <w:rFonts w:ascii="Arial" w:eastAsia="Malgun Gothic" w:hAnsi="Arial" w:cs="Arial"/>
          <w:bCs/>
          <w:sz w:val="20"/>
          <w:szCs w:val="20"/>
          <w:lang w:val="en-GB" w:eastAsia="ko-KR"/>
        </w:rPr>
        <w:t>will add to interference level and need to be considered when the assessment is conducted</w:t>
      </w:r>
      <w:r w:rsidR="00A76C50">
        <w:rPr>
          <w:rFonts w:ascii="Arial" w:eastAsia="Malgun Gothic" w:hAnsi="Arial" w:cs="Arial"/>
          <w:bCs/>
          <w:sz w:val="20"/>
          <w:szCs w:val="20"/>
          <w:lang w:val="en-GB" w:eastAsia="ko-KR"/>
        </w:rPr>
        <w:t>.</w:t>
      </w:r>
      <w:r w:rsidR="00394F8C">
        <w:rPr>
          <w:rFonts w:ascii="Arial" w:eastAsia="Malgun Gothic" w:hAnsi="Arial" w:cs="Arial"/>
          <w:bCs/>
          <w:sz w:val="20"/>
          <w:szCs w:val="20"/>
          <w:lang w:val="en-GB" w:eastAsia="ko-KR"/>
        </w:rPr>
        <w:t xml:space="preserve"> </w:t>
      </w:r>
    </w:p>
    <w:p w14:paraId="4987921D" w14:textId="70B436AE" w:rsidR="00453254" w:rsidRDefault="00D000D8" w:rsidP="00F066C3">
      <w:pPr>
        <w:overflowPunct w:val="0"/>
        <w:autoSpaceDE w:val="0"/>
        <w:autoSpaceDN w:val="0"/>
        <w:adjustRightInd w:val="0"/>
        <w:spacing w:after="180" w:line="240" w:lineRule="auto"/>
        <w:textAlignment w:val="baseline"/>
        <w:rPr>
          <w:rFonts w:ascii="Arial" w:hAnsi="Arial" w:cs="Arial"/>
          <w:sz w:val="20"/>
          <w:szCs w:val="20"/>
          <w:lang w:val="en-GB" w:eastAsia="zh-CN"/>
        </w:rPr>
      </w:pPr>
      <w:r>
        <w:rPr>
          <w:rFonts w:ascii="Arial" w:hAnsi="Arial" w:cs="Arial"/>
          <w:sz w:val="20"/>
          <w:szCs w:val="20"/>
          <w:lang w:val="en-GB" w:eastAsia="zh-CN"/>
        </w:rPr>
        <w:t>I</w:t>
      </w:r>
      <w:r w:rsidR="00453254" w:rsidRPr="00210A64">
        <w:rPr>
          <w:rFonts w:ascii="Arial" w:hAnsi="Arial" w:cs="Arial"/>
          <w:sz w:val="20"/>
          <w:szCs w:val="20"/>
          <w:lang w:val="en-GB" w:eastAsia="zh-CN"/>
        </w:rPr>
        <w:t xml:space="preserve">mproving the UL coverage for SBFD implies that the noise floor in the SBFD receiver should </w:t>
      </w:r>
      <w:r w:rsidR="00CA32F4" w:rsidRPr="00210A64">
        <w:rPr>
          <w:rFonts w:ascii="Arial" w:hAnsi="Arial" w:cs="Arial"/>
          <w:sz w:val="20"/>
          <w:szCs w:val="20"/>
          <w:lang w:val="en-GB" w:eastAsia="zh-CN"/>
        </w:rPr>
        <w:t>not experience high degradation</w:t>
      </w:r>
      <w:r w:rsidR="00026F08" w:rsidRPr="00210A64">
        <w:rPr>
          <w:rFonts w:ascii="Arial" w:hAnsi="Arial" w:cs="Arial"/>
          <w:sz w:val="20"/>
          <w:szCs w:val="20"/>
          <w:lang w:val="en-GB" w:eastAsia="zh-CN"/>
        </w:rPr>
        <w:t xml:space="preserve">, </w:t>
      </w:r>
      <w:r w:rsidR="002B7771">
        <w:rPr>
          <w:rFonts w:ascii="Arial" w:hAnsi="Arial" w:cs="Arial"/>
          <w:sz w:val="20"/>
          <w:szCs w:val="20"/>
          <w:lang w:val="en-GB" w:eastAsia="zh-CN"/>
        </w:rPr>
        <w:t>and it is reasonable to assume that</w:t>
      </w:r>
      <w:r w:rsidR="00026F08" w:rsidRPr="00210A64" w:rsidDel="002B7771">
        <w:rPr>
          <w:rFonts w:ascii="Arial" w:hAnsi="Arial" w:cs="Arial"/>
          <w:sz w:val="20"/>
          <w:szCs w:val="20"/>
          <w:lang w:val="en-GB" w:eastAsia="zh-CN"/>
        </w:rPr>
        <w:t xml:space="preserve"> </w:t>
      </w:r>
      <w:r w:rsidR="00026F08" w:rsidRPr="00210A64">
        <w:rPr>
          <w:rFonts w:ascii="Arial" w:hAnsi="Arial" w:cs="Arial"/>
          <w:sz w:val="20"/>
          <w:szCs w:val="20"/>
          <w:lang w:val="en-GB" w:eastAsia="zh-CN"/>
        </w:rPr>
        <w:t>the receiver</w:t>
      </w:r>
      <w:r w:rsidR="00453254" w:rsidRPr="00210A64">
        <w:rPr>
          <w:rFonts w:ascii="Arial" w:hAnsi="Arial" w:cs="Arial"/>
          <w:sz w:val="20"/>
          <w:szCs w:val="20"/>
          <w:lang w:val="en-GB" w:eastAsia="zh-CN"/>
        </w:rPr>
        <w:t xml:space="preserve"> noise floor </w:t>
      </w:r>
      <w:r w:rsidR="002B7771">
        <w:rPr>
          <w:rFonts w:ascii="Arial" w:hAnsi="Arial" w:cs="Arial"/>
          <w:sz w:val="20"/>
          <w:szCs w:val="20"/>
          <w:lang w:val="en-GB" w:eastAsia="zh-CN"/>
        </w:rPr>
        <w:t>should not be worse than</w:t>
      </w:r>
      <w:r w:rsidR="002B7771" w:rsidRPr="00210A64">
        <w:rPr>
          <w:rFonts w:ascii="Arial" w:hAnsi="Arial" w:cs="Arial"/>
          <w:sz w:val="20"/>
          <w:szCs w:val="20"/>
          <w:lang w:val="en-GB" w:eastAsia="zh-CN"/>
        </w:rPr>
        <w:t xml:space="preserve"> </w:t>
      </w:r>
      <w:r w:rsidR="00453254" w:rsidRPr="00210A64">
        <w:rPr>
          <w:rFonts w:ascii="Arial" w:hAnsi="Arial" w:cs="Arial"/>
          <w:sz w:val="20"/>
          <w:szCs w:val="20"/>
          <w:lang w:val="en-GB" w:eastAsia="zh-CN"/>
        </w:rPr>
        <w:t>as legacy TDD operation for SBFD</w:t>
      </w:r>
      <w:r w:rsidR="002B7771">
        <w:rPr>
          <w:rFonts w:ascii="Arial" w:hAnsi="Arial" w:cs="Arial"/>
          <w:sz w:val="20"/>
          <w:szCs w:val="20"/>
          <w:lang w:val="en-GB" w:eastAsia="zh-CN"/>
        </w:rPr>
        <w:t>.</w:t>
      </w:r>
      <w:r w:rsidR="00453254" w:rsidRPr="00210A64">
        <w:rPr>
          <w:rFonts w:ascii="Arial" w:hAnsi="Arial" w:cs="Arial"/>
          <w:sz w:val="20"/>
          <w:szCs w:val="20"/>
          <w:lang w:val="en-GB" w:eastAsia="zh-CN"/>
        </w:rPr>
        <w:t xml:space="preserve"> </w:t>
      </w:r>
      <w:r w:rsidR="002B7771">
        <w:rPr>
          <w:rFonts w:ascii="Arial" w:hAnsi="Arial" w:cs="Arial"/>
          <w:sz w:val="20"/>
          <w:szCs w:val="20"/>
          <w:lang w:val="en-GB" w:eastAsia="zh-CN"/>
        </w:rPr>
        <w:t>The</w:t>
      </w:r>
      <w:r w:rsidR="00453254" w:rsidRPr="00210A64">
        <w:rPr>
          <w:rFonts w:ascii="Arial" w:hAnsi="Arial" w:cs="Arial"/>
          <w:sz w:val="20"/>
          <w:szCs w:val="20"/>
          <w:lang w:val="en-GB" w:eastAsia="zh-CN"/>
        </w:rPr>
        <w:t xml:space="preserve"> needed TX/RX antenna isolation, transmitter design where the emissions from DL sub-band consisting of PA non-linearities, peak reduction algorithm distortion, DAC quantization noise</w:t>
      </w:r>
      <w:r w:rsidR="0034273F">
        <w:rPr>
          <w:rFonts w:ascii="Arial" w:hAnsi="Arial" w:cs="Arial"/>
          <w:sz w:val="20"/>
          <w:szCs w:val="20"/>
          <w:lang w:val="en-GB" w:eastAsia="zh-CN"/>
        </w:rPr>
        <w:t>,</w:t>
      </w:r>
      <w:r w:rsidR="00453254" w:rsidRPr="00210A64">
        <w:rPr>
          <w:rFonts w:ascii="Arial" w:hAnsi="Arial" w:cs="Arial"/>
          <w:sz w:val="20"/>
          <w:szCs w:val="20"/>
          <w:lang w:val="en-GB" w:eastAsia="zh-CN"/>
        </w:rPr>
        <w:t xml:space="preserve"> etc</w:t>
      </w:r>
      <w:r w:rsidR="0034273F">
        <w:rPr>
          <w:rFonts w:ascii="Arial" w:hAnsi="Arial" w:cs="Arial"/>
          <w:sz w:val="20"/>
          <w:szCs w:val="20"/>
          <w:lang w:val="en-GB" w:eastAsia="zh-CN"/>
        </w:rPr>
        <w:t>.</w:t>
      </w:r>
      <w:r w:rsidR="00453254" w:rsidRPr="00210A64">
        <w:rPr>
          <w:rFonts w:ascii="Arial" w:hAnsi="Arial" w:cs="Arial"/>
          <w:sz w:val="20"/>
          <w:szCs w:val="20"/>
          <w:lang w:val="en-GB" w:eastAsia="zh-CN"/>
        </w:rPr>
        <w:t xml:space="preserve"> should be mitigated further in addition to existing BS ACLR and in-band emissions</w:t>
      </w:r>
      <w:r w:rsidR="00093502">
        <w:rPr>
          <w:rFonts w:ascii="Arial" w:hAnsi="Arial" w:cs="Arial"/>
          <w:sz w:val="20"/>
          <w:szCs w:val="20"/>
          <w:lang w:val="en-GB" w:eastAsia="zh-CN"/>
        </w:rPr>
        <w:t xml:space="preserve"> should be considered</w:t>
      </w:r>
      <w:r w:rsidR="00453254" w:rsidRPr="00210A64">
        <w:rPr>
          <w:rFonts w:ascii="Arial" w:hAnsi="Arial" w:cs="Arial"/>
          <w:sz w:val="20"/>
          <w:szCs w:val="20"/>
          <w:lang w:val="en-GB" w:eastAsia="zh-CN"/>
        </w:rPr>
        <w:t>. On the SBFD receiver side, large enough selectivity, dynamic range, and linearity etc in combinations with self-interference cancellation should be further studied.</w:t>
      </w:r>
      <w:r w:rsidR="00985B65">
        <w:rPr>
          <w:rFonts w:ascii="Arial" w:hAnsi="Arial" w:cs="Arial"/>
          <w:sz w:val="20"/>
          <w:szCs w:val="20"/>
          <w:lang w:val="en-GB" w:eastAsia="zh-CN"/>
        </w:rPr>
        <w:t xml:space="preserve"> More elaborated modelling for SBFD receiver and transmitter is presented in [3</w:t>
      </w:r>
      <w:r w:rsidR="00BB3CF2">
        <w:rPr>
          <w:rFonts w:ascii="Arial" w:hAnsi="Arial" w:cs="Arial"/>
          <w:sz w:val="20"/>
          <w:szCs w:val="20"/>
          <w:lang w:val="en-GB" w:eastAsia="zh-CN"/>
        </w:rPr>
        <w:t xml:space="preserve"> &amp; </w:t>
      </w:r>
      <w:r w:rsidR="00985B65">
        <w:rPr>
          <w:rFonts w:ascii="Arial" w:hAnsi="Arial" w:cs="Arial"/>
          <w:sz w:val="20"/>
          <w:szCs w:val="20"/>
          <w:lang w:val="en-GB" w:eastAsia="zh-CN"/>
        </w:rPr>
        <w:t xml:space="preserve">4]. </w:t>
      </w:r>
    </w:p>
    <w:p w14:paraId="07645290" w14:textId="123C2BC3" w:rsidR="00953831" w:rsidRPr="00210A64" w:rsidRDefault="00953831" w:rsidP="00F066C3">
      <w:pPr>
        <w:overflowPunct w:val="0"/>
        <w:autoSpaceDE w:val="0"/>
        <w:autoSpaceDN w:val="0"/>
        <w:adjustRightInd w:val="0"/>
        <w:spacing w:after="180" w:line="240" w:lineRule="auto"/>
        <w:textAlignment w:val="baseline"/>
        <w:rPr>
          <w:rFonts w:ascii="Arial" w:eastAsia="Malgun Gothic" w:hAnsi="Arial" w:cs="Arial"/>
          <w:bCs/>
          <w:sz w:val="20"/>
          <w:szCs w:val="20"/>
          <w:lang w:val="en-GB" w:eastAsia="ko-KR"/>
        </w:rPr>
      </w:pPr>
      <w:r>
        <w:rPr>
          <w:rFonts w:ascii="Arial" w:hAnsi="Arial" w:cs="Arial"/>
          <w:sz w:val="20"/>
          <w:szCs w:val="20"/>
          <w:lang w:val="en-GB" w:eastAsia="zh-CN"/>
        </w:rPr>
        <w:t xml:space="preserve">Clearly, either a significant amount of interference cancellation is needed for both transmitter or receiver </w:t>
      </w:r>
      <w:proofErr w:type="spellStart"/>
      <w:r>
        <w:rPr>
          <w:rFonts w:ascii="Arial" w:hAnsi="Arial" w:cs="Arial"/>
          <w:sz w:val="20"/>
          <w:szCs w:val="20"/>
          <w:lang w:val="en-GB" w:eastAsia="zh-CN"/>
        </w:rPr>
        <w:t>impariments</w:t>
      </w:r>
      <w:proofErr w:type="spellEnd"/>
      <w:r>
        <w:rPr>
          <w:rFonts w:ascii="Arial" w:hAnsi="Arial" w:cs="Arial"/>
          <w:sz w:val="20"/>
          <w:szCs w:val="20"/>
          <w:lang w:val="en-GB" w:eastAsia="zh-CN"/>
        </w:rPr>
        <w:t>, or the BS needs to exceed the performance needed for achieving the current minimum RAN4 requirements.</w:t>
      </w:r>
    </w:p>
    <w:p w14:paraId="2B4DA155" w14:textId="2616E6EF" w:rsidR="00E2140E" w:rsidRDefault="00E2140E" w:rsidP="00F066C3">
      <w:pPr>
        <w:overflowPunct w:val="0"/>
        <w:autoSpaceDE w:val="0"/>
        <w:autoSpaceDN w:val="0"/>
        <w:adjustRightInd w:val="0"/>
        <w:spacing w:after="180" w:line="240" w:lineRule="auto"/>
        <w:textAlignment w:val="baseline"/>
        <w:rPr>
          <w:rFonts w:ascii="Arial" w:eastAsia="Malgun Gothic" w:hAnsi="Arial" w:cs="Arial"/>
          <w:bCs/>
          <w:sz w:val="20"/>
          <w:szCs w:val="20"/>
          <w:lang w:val="en-GB" w:eastAsia="ko-KR"/>
        </w:rPr>
      </w:pPr>
      <w:r>
        <w:rPr>
          <w:rFonts w:ascii="Arial" w:eastAsia="Malgun Gothic" w:hAnsi="Arial" w:cs="Arial"/>
          <w:bCs/>
          <w:sz w:val="20"/>
          <w:szCs w:val="20"/>
          <w:lang w:val="en-GB" w:eastAsia="ko-KR"/>
        </w:rPr>
        <w:t>For other deployment</w:t>
      </w:r>
      <w:r w:rsidR="00710FDB">
        <w:rPr>
          <w:rFonts w:ascii="Arial" w:eastAsia="Malgun Gothic" w:hAnsi="Arial" w:cs="Arial"/>
          <w:bCs/>
          <w:sz w:val="20"/>
          <w:szCs w:val="20"/>
          <w:lang w:val="en-GB" w:eastAsia="ko-KR"/>
        </w:rPr>
        <w:t>s</w:t>
      </w:r>
      <w:r>
        <w:rPr>
          <w:rFonts w:ascii="Arial" w:eastAsia="Malgun Gothic" w:hAnsi="Arial" w:cs="Arial"/>
          <w:bCs/>
          <w:sz w:val="20"/>
          <w:szCs w:val="20"/>
          <w:lang w:val="en-GB" w:eastAsia="ko-KR"/>
        </w:rPr>
        <w:t xml:space="preserve"> using MR or LA BS type, the needed cancellation due to </w:t>
      </w:r>
      <w:r w:rsidR="003A0A59">
        <w:rPr>
          <w:rFonts w:ascii="Arial" w:eastAsia="Malgun Gothic" w:hAnsi="Arial" w:cs="Arial"/>
          <w:bCs/>
          <w:sz w:val="20"/>
          <w:szCs w:val="20"/>
          <w:lang w:val="en-GB" w:eastAsia="ko-KR"/>
        </w:rPr>
        <w:t>reduced BS power and higher noise floor will be lower</w:t>
      </w:r>
      <w:r w:rsidR="00953831">
        <w:rPr>
          <w:rFonts w:ascii="Arial" w:eastAsia="Malgun Gothic" w:hAnsi="Arial" w:cs="Arial"/>
          <w:bCs/>
          <w:sz w:val="20"/>
          <w:szCs w:val="20"/>
          <w:lang w:val="en-GB" w:eastAsia="ko-KR"/>
        </w:rPr>
        <w:t xml:space="preserve"> than in this </w:t>
      </w:r>
      <w:proofErr w:type="gramStart"/>
      <w:r w:rsidR="00953831">
        <w:rPr>
          <w:rFonts w:ascii="Arial" w:eastAsia="Malgun Gothic" w:hAnsi="Arial" w:cs="Arial"/>
          <w:bCs/>
          <w:sz w:val="20"/>
          <w:szCs w:val="20"/>
          <w:lang w:val="en-GB" w:eastAsia="ko-KR"/>
        </w:rPr>
        <w:t>example</w:t>
      </w:r>
      <w:r w:rsidR="00DA6962">
        <w:rPr>
          <w:rFonts w:ascii="Arial" w:eastAsia="Malgun Gothic" w:hAnsi="Arial" w:cs="Arial"/>
          <w:bCs/>
          <w:sz w:val="20"/>
          <w:szCs w:val="20"/>
          <w:lang w:val="en-GB" w:eastAsia="ko-KR"/>
        </w:rPr>
        <w:t>,</w:t>
      </w:r>
      <w:r w:rsidR="00710FDB">
        <w:rPr>
          <w:rFonts w:ascii="Arial" w:eastAsia="Malgun Gothic" w:hAnsi="Arial" w:cs="Arial"/>
          <w:bCs/>
          <w:sz w:val="20"/>
          <w:szCs w:val="20"/>
          <w:lang w:val="en-GB" w:eastAsia="ko-KR"/>
        </w:rPr>
        <w:t xml:space="preserve"> and</w:t>
      </w:r>
      <w:proofErr w:type="gramEnd"/>
      <w:r w:rsidR="00710FDB">
        <w:rPr>
          <w:rFonts w:ascii="Arial" w:eastAsia="Malgun Gothic" w:hAnsi="Arial" w:cs="Arial"/>
          <w:bCs/>
          <w:sz w:val="20"/>
          <w:szCs w:val="20"/>
          <w:lang w:val="en-GB" w:eastAsia="ko-KR"/>
        </w:rPr>
        <w:t xml:space="preserve"> </w:t>
      </w:r>
      <w:r w:rsidR="00DA6962">
        <w:rPr>
          <w:rFonts w:ascii="Arial" w:eastAsia="Malgun Gothic" w:hAnsi="Arial" w:cs="Arial"/>
          <w:bCs/>
          <w:sz w:val="20"/>
          <w:szCs w:val="20"/>
          <w:lang w:val="en-GB" w:eastAsia="ko-KR"/>
        </w:rPr>
        <w:t>need further study</w:t>
      </w:r>
      <w:r w:rsidR="00AC5918">
        <w:rPr>
          <w:rFonts w:ascii="Arial" w:eastAsia="Malgun Gothic" w:hAnsi="Arial" w:cs="Arial"/>
          <w:bCs/>
          <w:sz w:val="20"/>
          <w:szCs w:val="20"/>
          <w:lang w:val="en-GB" w:eastAsia="ko-KR"/>
        </w:rPr>
        <w:t>.</w:t>
      </w:r>
    </w:p>
    <w:p w14:paraId="4B892D8A" w14:textId="1BB6A784" w:rsidR="009359AD" w:rsidRDefault="009359AD" w:rsidP="009359AD">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 xml:space="preserve">Proposal </w:t>
      </w:r>
      <w:r w:rsidR="00DA6962">
        <w:rPr>
          <w:rFonts w:ascii="Arial" w:eastAsia="Malgun Gothic" w:hAnsi="Arial" w:cs="Arial"/>
          <w:b/>
          <w:sz w:val="20"/>
          <w:szCs w:val="18"/>
          <w:lang w:val="en-GB" w:eastAsia="ko-KR"/>
        </w:rPr>
        <w:t>6</w:t>
      </w:r>
      <w:r>
        <w:rPr>
          <w:rFonts w:ascii="Arial" w:eastAsia="Malgun Gothic" w:hAnsi="Arial" w:cs="Arial"/>
          <w:b/>
          <w:sz w:val="20"/>
          <w:szCs w:val="18"/>
          <w:lang w:val="en-GB" w:eastAsia="ko-KR"/>
        </w:rPr>
        <w:t>:</w:t>
      </w:r>
    </w:p>
    <w:p w14:paraId="68A4F593" w14:textId="2F8FB8CB" w:rsidR="009359AD" w:rsidRPr="004D2519" w:rsidRDefault="009359AD" w:rsidP="009359AD">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 xml:space="preserve">RAN4 should </w:t>
      </w:r>
      <w:r w:rsidR="00DA6962">
        <w:rPr>
          <w:rFonts w:ascii="Arial" w:eastAsia="Malgun Gothic" w:hAnsi="Arial" w:cs="Arial"/>
          <w:b/>
          <w:sz w:val="20"/>
          <w:szCs w:val="18"/>
          <w:lang w:val="en-GB" w:eastAsia="ko-KR"/>
        </w:rPr>
        <w:t>consider the models and means to achieve the required suppression separately for each BS class.</w:t>
      </w:r>
      <w:r>
        <w:rPr>
          <w:rFonts w:ascii="Arial" w:eastAsia="Malgun Gothic" w:hAnsi="Arial" w:cs="Arial"/>
          <w:b/>
          <w:sz w:val="20"/>
          <w:szCs w:val="18"/>
          <w:lang w:val="en-GB" w:eastAsia="ko-KR"/>
        </w:rPr>
        <w:t xml:space="preserve"> </w:t>
      </w:r>
    </w:p>
    <w:p w14:paraId="137A07C8" w14:textId="77777777" w:rsidR="009359AD" w:rsidRDefault="009359AD" w:rsidP="00F066C3">
      <w:pPr>
        <w:overflowPunct w:val="0"/>
        <w:autoSpaceDE w:val="0"/>
        <w:autoSpaceDN w:val="0"/>
        <w:adjustRightInd w:val="0"/>
        <w:spacing w:after="180" w:line="240" w:lineRule="auto"/>
        <w:textAlignment w:val="baseline"/>
        <w:rPr>
          <w:rFonts w:ascii="Arial" w:eastAsia="Malgun Gothic" w:hAnsi="Arial" w:cs="Arial"/>
          <w:bCs/>
          <w:sz w:val="20"/>
          <w:szCs w:val="20"/>
          <w:lang w:val="en-GB" w:eastAsia="ko-KR"/>
        </w:rPr>
      </w:pPr>
    </w:p>
    <w:p w14:paraId="44E832C5" w14:textId="1703281C" w:rsidR="00A76C50" w:rsidRPr="00603D18" w:rsidRDefault="0086550E" w:rsidP="0086550E">
      <w:pPr>
        <w:pStyle w:val="B1"/>
        <w:ind w:left="0" w:firstLine="0"/>
        <w:rPr>
          <w:rFonts w:ascii="Arial" w:hAnsi="Arial" w:cs="Arial"/>
          <w:sz w:val="28"/>
          <w:szCs w:val="28"/>
          <w:lang w:val="en-GB"/>
        </w:rPr>
      </w:pPr>
      <w:r w:rsidRPr="0086550E">
        <w:rPr>
          <w:rFonts w:ascii="Arial" w:hAnsi="Arial" w:cs="Arial"/>
          <w:sz w:val="28"/>
          <w:szCs w:val="28"/>
          <w:lang w:val="en-GB"/>
        </w:rPr>
        <w:lastRenderedPageBreak/>
        <w:t xml:space="preserve">2.3.1 </w:t>
      </w:r>
      <w:r w:rsidR="00603D18">
        <w:rPr>
          <w:rFonts w:ascii="Arial" w:hAnsi="Arial" w:cs="Arial"/>
          <w:sz w:val="28"/>
          <w:szCs w:val="28"/>
          <w:lang w:val="en-GB"/>
        </w:rPr>
        <w:t>High isolation antennas</w:t>
      </w:r>
    </w:p>
    <w:p w14:paraId="054778AA" w14:textId="1F4BCE1D" w:rsidR="009F4E7B" w:rsidRDefault="00D40015" w:rsidP="001602BC">
      <w:pPr>
        <w:rPr>
          <w:rFonts w:ascii="Arial" w:hAnsi="Arial" w:cs="Arial"/>
          <w:sz w:val="20"/>
          <w:szCs w:val="20"/>
          <w:lang w:val="en-GB" w:eastAsia="zh-CN"/>
        </w:rPr>
      </w:pPr>
      <w:r w:rsidRPr="00C21E59">
        <w:rPr>
          <w:rFonts w:ascii="Arial" w:hAnsi="Arial" w:cs="Arial"/>
          <w:sz w:val="20"/>
          <w:szCs w:val="20"/>
          <w:lang w:val="en-GB" w:eastAsia="zh-CN"/>
        </w:rPr>
        <w:t xml:space="preserve">High TX and RX isolation </w:t>
      </w:r>
      <w:r w:rsidR="00CF03D7" w:rsidRPr="00C21E59">
        <w:rPr>
          <w:rFonts w:ascii="Arial" w:hAnsi="Arial" w:cs="Arial"/>
          <w:sz w:val="20"/>
          <w:szCs w:val="20"/>
          <w:lang w:val="en-GB" w:eastAsia="zh-CN"/>
        </w:rPr>
        <w:t>antennas is a</w:t>
      </w:r>
      <w:r w:rsidR="005E45B7">
        <w:rPr>
          <w:rFonts w:ascii="Arial" w:hAnsi="Arial" w:cs="Arial"/>
          <w:sz w:val="20"/>
          <w:szCs w:val="20"/>
          <w:lang w:val="en-GB" w:eastAsia="zh-CN"/>
        </w:rPr>
        <w:t xml:space="preserve"> critical </w:t>
      </w:r>
      <w:r w:rsidR="00502C48" w:rsidRPr="00C21E59">
        <w:rPr>
          <w:rFonts w:ascii="Arial" w:hAnsi="Arial" w:cs="Arial"/>
          <w:sz w:val="20"/>
          <w:szCs w:val="20"/>
          <w:lang w:val="en-GB" w:eastAsia="zh-CN"/>
        </w:rPr>
        <w:t xml:space="preserve">aspect for SBFD. </w:t>
      </w:r>
      <w:r w:rsidR="00BA3FFE">
        <w:rPr>
          <w:rFonts w:ascii="Arial" w:hAnsi="Arial" w:cs="Arial"/>
          <w:sz w:val="20"/>
          <w:szCs w:val="20"/>
          <w:lang w:val="en-GB" w:eastAsia="zh-CN"/>
        </w:rPr>
        <w:t>P</w:t>
      </w:r>
      <w:r w:rsidR="00502C48" w:rsidRPr="00C21E59">
        <w:rPr>
          <w:rFonts w:ascii="Arial" w:hAnsi="Arial" w:cs="Arial"/>
          <w:sz w:val="20"/>
          <w:szCs w:val="20"/>
          <w:lang w:val="en-GB" w:eastAsia="zh-CN"/>
        </w:rPr>
        <w:t xml:space="preserve">hysical separation between TX and RX antennas </w:t>
      </w:r>
      <w:r w:rsidR="00BA3FFE">
        <w:rPr>
          <w:rFonts w:ascii="Arial" w:hAnsi="Arial" w:cs="Arial"/>
          <w:sz w:val="20"/>
          <w:szCs w:val="20"/>
          <w:lang w:val="en-GB" w:eastAsia="zh-CN"/>
        </w:rPr>
        <w:t xml:space="preserve">alone </w:t>
      </w:r>
      <w:r w:rsidR="00502C48" w:rsidRPr="00C21E59">
        <w:rPr>
          <w:rFonts w:ascii="Arial" w:hAnsi="Arial" w:cs="Arial"/>
          <w:sz w:val="20"/>
          <w:szCs w:val="20"/>
          <w:lang w:val="en-GB" w:eastAsia="zh-CN"/>
        </w:rPr>
        <w:t xml:space="preserve">will provide </w:t>
      </w:r>
      <w:r w:rsidR="00BA3FFE">
        <w:rPr>
          <w:rFonts w:ascii="Arial" w:hAnsi="Arial" w:cs="Arial"/>
          <w:sz w:val="20"/>
          <w:szCs w:val="20"/>
          <w:lang w:val="en-GB" w:eastAsia="zh-CN"/>
        </w:rPr>
        <w:t>insufficient</w:t>
      </w:r>
      <w:r w:rsidR="00BA3FFE" w:rsidRPr="00C21E59">
        <w:rPr>
          <w:rFonts w:ascii="Arial" w:hAnsi="Arial" w:cs="Arial"/>
          <w:sz w:val="20"/>
          <w:szCs w:val="20"/>
          <w:lang w:val="en-GB" w:eastAsia="zh-CN"/>
        </w:rPr>
        <w:t xml:space="preserve"> </w:t>
      </w:r>
      <w:r w:rsidR="00502C48" w:rsidRPr="00C21E59">
        <w:rPr>
          <w:rFonts w:ascii="Arial" w:hAnsi="Arial" w:cs="Arial"/>
          <w:sz w:val="20"/>
          <w:szCs w:val="20"/>
          <w:lang w:val="en-GB" w:eastAsia="zh-CN"/>
        </w:rPr>
        <w:t>isolation</w:t>
      </w:r>
      <w:r w:rsidR="00BA3FFE">
        <w:rPr>
          <w:rFonts w:ascii="Arial" w:hAnsi="Arial" w:cs="Arial"/>
          <w:sz w:val="20"/>
          <w:szCs w:val="20"/>
          <w:lang w:val="en-GB" w:eastAsia="zh-CN"/>
        </w:rPr>
        <w:t>.</w:t>
      </w:r>
      <w:r w:rsidR="00502C48" w:rsidRPr="00C21E59">
        <w:rPr>
          <w:rFonts w:ascii="Arial" w:hAnsi="Arial" w:cs="Arial"/>
          <w:sz w:val="20"/>
          <w:szCs w:val="20"/>
          <w:lang w:val="en-GB" w:eastAsia="zh-CN"/>
        </w:rPr>
        <w:t xml:space="preserve"> </w:t>
      </w:r>
      <w:r w:rsidR="00BA3FFE">
        <w:rPr>
          <w:rFonts w:ascii="Arial" w:hAnsi="Arial" w:cs="Arial"/>
          <w:sz w:val="20"/>
          <w:szCs w:val="20"/>
          <w:lang w:val="en-GB" w:eastAsia="zh-CN"/>
        </w:rPr>
        <w:t>Based on</w:t>
      </w:r>
      <w:r w:rsidR="00502C48" w:rsidRPr="00C21E59">
        <w:rPr>
          <w:rFonts w:ascii="Arial" w:hAnsi="Arial" w:cs="Arial"/>
          <w:sz w:val="20"/>
          <w:szCs w:val="20"/>
          <w:lang w:val="en-GB" w:eastAsia="zh-CN"/>
        </w:rPr>
        <w:t xml:space="preserve"> reasonable </w:t>
      </w:r>
      <w:r w:rsidR="00683E2D" w:rsidRPr="00C21E59">
        <w:rPr>
          <w:rFonts w:ascii="Arial" w:hAnsi="Arial" w:cs="Arial"/>
          <w:sz w:val="20"/>
          <w:szCs w:val="20"/>
          <w:lang w:val="en-GB" w:eastAsia="zh-CN"/>
        </w:rPr>
        <w:t xml:space="preserve">size assumptions, additional </w:t>
      </w:r>
      <w:r w:rsidR="00545D9B">
        <w:rPr>
          <w:rFonts w:ascii="Arial" w:hAnsi="Arial" w:cs="Arial"/>
          <w:sz w:val="20"/>
          <w:szCs w:val="20"/>
          <w:lang w:val="en-GB" w:eastAsia="zh-CN"/>
        </w:rPr>
        <w:t xml:space="preserve">complex </w:t>
      </w:r>
      <w:r w:rsidR="00BA3FFE">
        <w:rPr>
          <w:rFonts w:ascii="Arial" w:hAnsi="Arial" w:cs="Arial"/>
          <w:sz w:val="20"/>
          <w:szCs w:val="20"/>
          <w:lang w:val="en-GB" w:eastAsia="zh-CN"/>
        </w:rPr>
        <w:t xml:space="preserve">isolation </w:t>
      </w:r>
      <w:r w:rsidR="00683E2D" w:rsidRPr="00C21E59">
        <w:rPr>
          <w:rFonts w:ascii="Arial" w:hAnsi="Arial" w:cs="Arial"/>
          <w:sz w:val="20"/>
          <w:szCs w:val="20"/>
          <w:lang w:val="en-GB" w:eastAsia="zh-CN"/>
        </w:rPr>
        <w:t xml:space="preserve">structures will be needed. </w:t>
      </w:r>
    </w:p>
    <w:p w14:paraId="656C2FF5" w14:textId="32F496B4" w:rsidR="00545D9B" w:rsidRDefault="009F4E7B" w:rsidP="001602BC">
      <w:pPr>
        <w:rPr>
          <w:rFonts w:ascii="Arial" w:hAnsi="Arial" w:cs="Arial"/>
          <w:sz w:val="20"/>
          <w:szCs w:val="20"/>
          <w:lang w:val="en-GB" w:eastAsia="zh-CN"/>
        </w:rPr>
      </w:pPr>
      <w:r>
        <w:rPr>
          <w:rFonts w:ascii="Arial" w:hAnsi="Arial" w:cs="Arial"/>
          <w:sz w:val="20"/>
          <w:szCs w:val="20"/>
          <w:lang w:val="en-GB" w:eastAsia="zh-CN"/>
        </w:rPr>
        <w:t>Concerning the antenna size, d</w:t>
      </w:r>
      <w:r w:rsidR="00545D9B">
        <w:rPr>
          <w:rFonts w:ascii="Arial" w:hAnsi="Arial" w:cs="Arial"/>
          <w:sz w:val="20"/>
          <w:szCs w:val="20"/>
          <w:lang w:val="en-GB" w:eastAsia="zh-CN"/>
        </w:rPr>
        <w:t xml:space="preserve">epending on </w:t>
      </w:r>
      <w:r w:rsidR="001658B5">
        <w:rPr>
          <w:rFonts w:ascii="Arial" w:hAnsi="Arial" w:cs="Arial"/>
          <w:sz w:val="20"/>
          <w:szCs w:val="20"/>
          <w:lang w:val="en-GB" w:eastAsia="zh-CN"/>
        </w:rPr>
        <w:t>deployment, frequency range and practical limitations, two</w:t>
      </w:r>
      <w:r w:rsidR="00594F79">
        <w:rPr>
          <w:rFonts w:ascii="Arial" w:hAnsi="Arial" w:cs="Arial"/>
          <w:sz w:val="20"/>
          <w:szCs w:val="20"/>
          <w:lang w:val="en-GB" w:eastAsia="zh-CN"/>
        </w:rPr>
        <w:t xml:space="preserve"> approach</w:t>
      </w:r>
      <w:r w:rsidR="0008225A">
        <w:rPr>
          <w:rFonts w:ascii="Arial" w:hAnsi="Arial" w:cs="Arial"/>
          <w:sz w:val="20"/>
          <w:szCs w:val="20"/>
          <w:lang w:val="en-GB" w:eastAsia="zh-CN"/>
        </w:rPr>
        <w:t>es can be discussed. The first approach relate</w:t>
      </w:r>
      <w:r w:rsidR="00081D45">
        <w:rPr>
          <w:rFonts w:ascii="Arial" w:hAnsi="Arial" w:cs="Arial"/>
          <w:sz w:val="20"/>
          <w:szCs w:val="20"/>
          <w:lang w:val="en-GB" w:eastAsia="zh-CN"/>
        </w:rPr>
        <w:t>s</w:t>
      </w:r>
      <w:r w:rsidR="0008225A">
        <w:rPr>
          <w:rFonts w:ascii="Arial" w:hAnsi="Arial" w:cs="Arial"/>
          <w:sz w:val="20"/>
          <w:szCs w:val="20"/>
          <w:lang w:val="en-GB" w:eastAsia="zh-CN"/>
        </w:rPr>
        <w:t xml:space="preserve"> to </w:t>
      </w:r>
      <w:r w:rsidR="00594F79">
        <w:rPr>
          <w:rFonts w:ascii="Arial" w:hAnsi="Arial" w:cs="Arial"/>
          <w:sz w:val="20"/>
          <w:szCs w:val="20"/>
          <w:lang w:val="en-GB" w:eastAsia="zh-CN"/>
        </w:rPr>
        <w:t xml:space="preserve">keeping the antenna area fixed </w:t>
      </w:r>
      <w:r w:rsidR="00FF63C3">
        <w:rPr>
          <w:rFonts w:ascii="Arial" w:hAnsi="Arial" w:cs="Arial"/>
          <w:sz w:val="20"/>
          <w:szCs w:val="20"/>
          <w:lang w:val="en-GB" w:eastAsia="zh-CN"/>
        </w:rPr>
        <w:t>as legacy TDD and in this case, the antenna gain will be at least 3 dB lower both for transmit and receive</w:t>
      </w:r>
      <w:r w:rsidR="00050632">
        <w:rPr>
          <w:rFonts w:ascii="Arial" w:hAnsi="Arial" w:cs="Arial"/>
          <w:sz w:val="20"/>
          <w:szCs w:val="20"/>
          <w:lang w:val="en-GB" w:eastAsia="zh-CN"/>
        </w:rPr>
        <w:t xml:space="preserve"> where the reduced receive antenna gain will limit possible UL coverage gain </w:t>
      </w:r>
      <w:r w:rsidR="00F12924">
        <w:rPr>
          <w:rFonts w:ascii="Arial" w:hAnsi="Arial" w:cs="Arial"/>
          <w:sz w:val="20"/>
          <w:szCs w:val="20"/>
          <w:lang w:val="en-GB" w:eastAsia="zh-CN"/>
        </w:rPr>
        <w:t>while</w:t>
      </w:r>
      <w:r w:rsidR="00050632">
        <w:rPr>
          <w:rFonts w:ascii="Arial" w:hAnsi="Arial" w:cs="Arial"/>
          <w:sz w:val="20"/>
          <w:szCs w:val="20"/>
          <w:lang w:val="en-GB" w:eastAsia="zh-CN"/>
        </w:rPr>
        <w:t xml:space="preserve"> reduced antenna gain for the transmit </w:t>
      </w:r>
      <w:r w:rsidR="001D17FE">
        <w:rPr>
          <w:rFonts w:ascii="Arial" w:hAnsi="Arial" w:cs="Arial"/>
          <w:sz w:val="20"/>
          <w:szCs w:val="20"/>
          <w:lang w:val="en-GB" w:eastAsia="zh-CN"/>
        </w:rPr>
        <w:t>cannot be compensated</w:t>
      </w:r>
      <w:r w:rsidR="00050632">
        <w:rPr>
          <w:rFonts w:ascii="Arial" w:hAnsi="Arial" w:cs="Arial"/>
          <w:sz w:val="20"/>
          <w:szCs w:val="20"/>
          <w:lang w:val="en-GB" w:eastAsia="zh-CN"/>
        </w:rPr>
        <w:t xml:space="preserve">. The second approach </w:t>
      </w:r>
      <w:r w:rsidR="00220F85">
        <w:rPr>
          <w:rFonts w:ascii="Arial" w:hAnsi="Arial" w:cs="Arial"/>
          <w:sz w:val="20"/>
          <w:szCs w:val="20"/>
          <w:lang w:val="en-GB" w:eastAsia="zh-CN"/>
        </w:rPr>
        <w:t>is to keep similar gain for b</w:t>
      </w:r>
      <w:r w:rsidR="00B83D5E">
        <w:rPr>
          <w:rFonts w:ascii="Arial" w:hAnsi="Arial" w:cs="Arial"/>
          <w:sz w:val="20"/>
          <w:szCs w:val="20"/>
          <w:lang w:val="en-GB" w:eastAsia="zh-CN"/>
        </w:rPr>
        <w:t>o</w:t>
      </w:r>
      <w:r w:rsidR="00220F85">
        <w:rPr>
          <w:rFonts w:ascii="Arial" w:hAnsi="Arial" w:cs="Arial"/>
          <w:sz w:val="20"/>
          <w:szCs w:val="20"/>
          <w:lang w:val="en-GB" w:eastAsia="zh-CN"/>
        </w:rPr>
        <w:t xml:space="preserve">th transmit and receive </w:t>
      </w:r>
      <w:r w:rsidR="00594F79">
        <w:rPr>
          <w:rFonts w:ascii="Arial" w:hAnsi="Arial" w:cs="Arial"/>
          <w:sz w:val="20"/>
          <w:szCs w:val="20"/>
          <w:lang w:val="en-GB" w:eastAsia="zh-CN"/>
        </w:rPr>
        <w:t>or keeping the antenna gain fixed compared to legacy TDD antenna</w:t>
      </w:r>
      <w:r w:rsidR="00B83D5E">
        <w:rPr>
          <w:rFonts w:ascii="Arial" w:hAnsi="Arial" w:cs="Arial"/>
          <w:sz w:val="20"/>
          <w:szCs w:val="20"/>
          <w:lang w:val="en-GB" w:eastAsia="zh-CN"/>
        </w:rPr>
        <w:t xml:space="preserve"> where the size of SBFD antenna will be more than twice of the legacy TDD </w:t>
      </w:r>
      <w:r w:rsidR="00663F71">
        <w:rPr>
          <w:rFonts w:ascii="Arial" w:hAnsi="Arial" w:cs="Arial"/>
          <w:sz w:val="20"/>
          <w:szCs w:val="20"/>
          <w:lang w:val="en-GB" w:eastAsia="zh-CN"/>
        </w:rPr>
        <w:t>antenna.</w:t>
      </w:r>
      <w:r w:rsidR="00F12924">
        <w:rPr>
          <w:rFonts w:ascii="Arial" w:hAnsi="Arial" w:cs="Arial"/>
          <w:sz w:val="20"/>
          <w:szCs w:val="20"/>
          <w:lang w:val="en-GB" w:eastAsia="zh-CN"/>
        </w:rPr>
        <w:t xml:space="preserve"> This can have practical implications depending on frequency range, size restrictions due to zoning requirements or wind load</w:t>
      </w:r>
      <w:r w:rsidR="002D1DBF">
        <w:rPr>
          <w:rFonts w:ascii="Arial" w:hAnsi="Arial" w:cs="Arial"/>
          <w:sz w:val="20"/>
          <w:szCs w:val="20"/>
          <w:lang w:val="en-GB" w:eastAsia="zh-CN"/>
        </w:rPr>
        <w:t xml:space="preserve"> for F</w:t>
      </w:r>
      <w:r w:rsidR="000B207C">
        <w:rPr>
          <w:rFonts w:ascii="Arial" w:hAnsi="Arial" w:cs="Arial"/>
          <w:sz w:val="20"/>
          <w:szCs w:val="20"/>
          <w:lang w:val="en-GB" w:eastAsia="zh-CN"/>
        </w:rPr>
        <w:t>R</w:t>
      </w:r>
      <w:r w:rsidR="002D1DBF">
        <w:rPr>
          <w:rFonts w:ascii="Arial" w:hAnsi="Arial" w:cs="Arial"/>
          <w:sz w:val="20"/>
          <w:szCs w:val="20"/>
          <w:lang w:val="en-GB" w:eastAsia="zh-CN"/>
        </w:rPr>
        <w:t>1 frequency range.</w:t>
      </w:r>
    </w:p>
    <w:p w14:paraId="42F81734" w14:textId="0EC2FA12" w:rsidR="001602BC" w:rsidRDefault="005D3EAD" w:rsidP="001602BC">
      <w:pPr>
        <w:rPr>
          <w:rFonts w:ascii="Arial" w:hAnsi="Arial" w:cs="Arial"/>
          <w:sz w:val="20"/>
          <w:szCs w:val="20"/>
          <w:lang w:val="en-GB" w:eastAsia="zh-CN"/>
        </w:rPr>
      </w:pPr>
      <w:r>
        <w:rPr>
          <w:rFonts w:ascii="Arial" w:hAnsi="Arial" w:cs="Arial"/>
          <w:sz w:val="20"/>
          <w:szCs w:val="20"/>
          <w:lang w:val="en-GB" w:eastAsia="zh-CN"/>
        </w:rPr>
        <w:t>It should be noted that, the</w:t>
      </w:r>
      <w:r w:rsidR="00E4021B" w:rsidRPr="00C21E59">
        <w:rPr>
          <w:rFonts w:ascii="Arial" w:hAnsi="Arial" w:cs="Arial"/>
          <w:sz w:val="20"/>
          <w:szCs w:val="20"/>
          <w:lang w:val="en-GB" w:eastAsia="zh-CN"/>
        </w:rPr>
        <w:t xml:space="preserve"> antenna isolation should consider both intra-</w:t>
      </w:r>
      <w:proofErr w:type="spellStart"/>
      <w:r w:rsidR="00E4021B" w:rsidRPr="00C21E59">
        <w:rPr>
          <w:rFonts w:ascii="Arial" w:hAnsi="Arial" w:cs="Arial"/>
          <w:sz w:val="20"/>
          <w:szCs w:val="20"/>
          <w:lang w:val="en-GB" w:eastAsia="zh-CN"/>
        </w:rPr>
        <w:t>gN</w:t>
      </w:r>
      <w:r w:rsidR="00CF0DB8" w:rsidRPr="00C21E59">
        <w:rPr>
          <w:rFonts w:ascii="Arial" w:hAnsi="Arial" w:cs="Arial"/>
          <w:sz w:val="20"/>
          <w:szCs w:val="20"/>
          <w:lang w:val="en-GB" w:eastAsia="zh-CN"/>
        </w:rPr>
        <w:t>B</w:t>
      </w:r>
      <w:proofErr w:type="spellEnd"/>
      <w:r w:rsidR="00CF0DB8" w:rsidRPr="00C21E59">
        <w:rPr>
          <w:rFonts w:ascii="Arial" w:hAnsi="Arial" w:cs="Arial"/>
          <w:sz w:val="20"/>
          <w:szCs w:val="20"/>
          <w:lang w:val="en-GB" w:eastAsia="zh-CN"/>
        </w:rPr>
        <w:t xml:space="preserve"> </w:t>
      </w:r>
      <w:proofErr w:type="gramStart"/>
      <w:r w:rsidR="00CF0DB8" w:rsidRPr="00C21E59">
        <w:rPr>
          <w:rFonts w:ascii="Arial" w:hAnsi="Arial" w:cs="Arial"/>
          <w:sz w:val="20"/>
          <w:szCs w:val="20"/>
          <w:lang w:val="en-GB" w:eastAsia="zh-CN"/>
        </w:rPr>
        <w:t>i.e.</w:t>
      </w:r>
      <w:proofErr w:type="gramEnd"/>
      <w:r w:rsidR="00CF0DB8" w:rsidRPr="00C21E59">
        <w:rPr>
          <w:rFonts w:ascii="Arial" w:hAnsi="Arial" w:cs="Arial"/>
          <w:sz w:val="20"/>
          <w:szCs w:val="20"/>
          <w:lang w:val="en-GB" w:eastAsia="zh-CN"/>
        </w:rPr>
        <w:t xml:space="preserve"> </w:t>
      </w:r>
      <w:r w:rsidR="00E554FB" w:rsidRPr="00C21E59">
        <w:rPr>
          <w:rFonts w:ascii="Arial" w:hAnsi="Arial" w:cs="Arial"/>
          <w:sz w:val="20"/>
          <w:szCs w:val="20"/>
          <w:lang w:val="en-GB" w:eastAsia="zh-CN"/>
        </w:rPr>
        <w:t>between RX and TX in one sector but also between sectors (inter-</w:t>
      </w:r>
      <w:proofErr w:type="spellStart"/>
      <w:r w:rsidR="00E554FB" w:rsidRPr="00C21E59">
        <w:rPr>
          <w:rFonts w:ascii="Arial" w:hAnsi="Arial" w:cs="Arial"/>
          <w:sz w:val="20"/>
          <w:szCs w:val="20"/>
          <w:lang w:val="en-GB" w:eastAsia="zh-CN"/>
        </w:rPr>
        <w:t>gNB</w:t>
      </w:r>
      <w:proofErr w:type="spellEnd"/>
      <w:r w:rsidR="00E554FB" w:rsidRPr="00C21E59">
        <w:rPr>
          <w:rFonts w:ascii="Arial" w:hAnsi="Arial" w:cs="Arial"/>
          <w:sz w:val="20"/>
          <w:szCs w:val="20"/>
          <w:lang w:val="en-GB" w:eastAsia="zh-CN"/>
        </w:rPr>
        <w:t>)</w:t>
      </w:r>
      <w:r w:rsidR="00D57008" w:rsidRPr="00C21E59">
        <w:rPr>
          <w:rFonts w:ascii="Arial" w:hAnsi="Arial" w:cs="Arial"/>
          <w:sz w:val="20"/>
          <w:szCs w:val="20"/>
          <w:lang w:val="en-GB" w:eastAsia="zh-CN"/>
        </w:rPr>
        <w:t xml:space="preserve"> for sectorized sites</w:t>
      </w:r>
      <w:r w:rsidR="00D37466">
        <w:rPr>
          <w:rFonts w:ascii="Arial" w:hAnsi="Arial" w:cs="Arial"/>
          <w:sz w:val="20"/>
          <w:szCs w:val="20"/>
          <w:lang w:val="en-GB" w:eastAsia="zh-CN"/>
        </w:rPr>
        <w:t>,</w:t>
      </w:r>
      <w:r w:rsidR="00D57008" w:rsidRPr="00C21E59">
        <w:rPr>
          <w:rFonts w:ascii="Arial" w:hAnsi="Arial" w:cs="Arial"/>
          <w:sz w:val="20"/>
          <w:szCs w:val="20"/>
          <w:lang w:val="en-GB" w:eastAsia="zh-CN"/>
        </w:rPr>
        <w:t xml:space="preserve"> which are quite common. The </w:t>
      </w:r>
      <w:r w:rsidR="00920C4F" w:rsidRPr="00C21E59">
        <w:rPr>
          <w:rFonts w:ascii="Arial" w:hAnsi="Arial" w:cs="Arial"/>
          <w:sz w:val="20"/>
          <w:szCs w:val="20"/>
          <w:lang w:val="en-GB" w:eastAsia="zh-CN"/>
        </w:rPr>
        <w:t xml:space="preserve">investigation of achievable </w:t>
      </w:r>
      <w:r w:rsidR="00D57008" w:rsidRPr="00C21E59">
        <w:rPr>
          <w:rFonts w:ascii="Arial" w:hAnsi="Arial" w:cs="Arial"/>
          <w:sz w:val="20"/>
          <w:szCs w:val="20"/>
          <w:lang w:val="en-GB" w:eastAsia="zh-CN"/>
        </w:rPr>
        <w:t xml:space="preserve">isolation as it is a near field </w:t>
      </w:r>
      <w:r w:rsidR="00920C4F" w:rsidRPr="00C21E59">
        <w:rPr>
          <w:rFonts w:ascii="Arial" w:hAnsi="Arial" w:cs="Arial"/>
          <w:sz w:val="20"/>
          <w:szCs w:val="20"/>
          <w:lang w:val="en-GB" w:eastAsia="zh-CN"/>
        </w:rPr>
        <w:t>phenomena</w:t>
      </w:r>
      <w:r w:rsidR="00D57008" w:rsidRPr="00C21E59">
        <w:rPr>
          <w:rFonts w:ascii="Arial" w:hAnsi="Arial" w:cs="Arial"/>
          <w:sz w:val="20"/>
          <w:szCs w:val="20"/>
          <w:lang w:val="en-GB" w:eastAsia="zh-CN"/>
        </w:rPr>
        <w:t xml:space="preserve"> require complex </w:t>
      </w:r>
      <w:r>
        <w:rPr>
          <w:rFonts w:ascii="Arial" w:hAnsi="Arial" w:cs="Arial"/>
          <w:sz w:val="20"/>
          <w:szCs w:val="20"/>
          <w:lang w:val="en-GB" w:eastAsia="zh-CN"/>
        </w:rPr>
        <w:t xml:space="preserve">analysis and </w:t>
      </w:r>
      <w:r w:rsidR="00D57008" w:rsidRPr="00C21E59">
        <w:rPr>
          <w:rFonts w:ascii="Arial" w:hAnsi="Arial" w:cs="Arial"/>
          <w:sz w:val="20"/>
          <w:szCs w:val="20"/>
          <w:lang w:val="en-GB" w:eastAsia="zh-CN"/>
        </w:rPr>
        <w:t>simulations.</w:t>
      </w:r>
      <w:r w:rsidR="007B7D19">
        <w:rPr>
          <w:rFonts w:ascii="Arial" w:hAnsi="Arial" w:cs="Arial"/>
          <w:sz w:val="20"/>
          <w:szCs w:val="20"/>
          <w:lang w:val="en-GB" w:eastAsia="zh-CN"/>
        </w:rPr>
        <w:t xml:space="preserve"> </w:t>
      </w:r>
      <w:r w:rsidR="007B7D19" w:rsidRPr="00C21E59">
        <w:rPr>
          <w:rFonts w:ascii="Arial" w:hAnsi="Arial" w:cs="Arial"/>
          <w:sz w:val="20"/>
          <w:szCs w:val="20"/>
          <w:lang w:val="en-GB" w:eastAsia="zh-CN"/>
        </w:rPr>
        <w:t>The SBFD high isolation antenna aspect is elaborated in detail in [4].</w:t>
      </w:r>
    </w:p>
    <w:p w14:paraId="02E1E18C" w14:textId="378B6AE1" w:rsidR="007B7D19" w:rsidRDefault="007B7D19" w:rsidP="001602BC">
      <w:pPr>
        <w:rPr>
          <w:rFonts w:ascii="Arial" w:hAnsi="Arial" w:cs="Arial"/>
          <w:sz w:val="20"/>
          <w:szCs w:val="20"/>
          <w:lang w:val="en-GB" w:eastAsia="zh-CN"/>
        </w:rPr>
      </w:pPr>
      <w:r>
        <w:rPr>
          <w:rFonts w:ascii="Arial" w:hAnsi="Arial" w:cs="Arial"/>
          <w:sz w:val="20"/>
          <w:szCs w:val="20"/>
          <w:lang w:val="en-GB" w:eastAsia="zh-CN"/>
        </w:rPr>
        <w:t>Similar to receiver and transmitter impairments</w:t>
      </w:r>
      <w:r w:rsidR="003D1C04">
        <w:rPr>
          <w:rFonts w:ascii="Arial" w:hAnsi="Arial" w:cs="Arial"/>
          <w:sz w:val="20"/>
          <w:szCs w:val="20"/>
          <w:lang w:val="en-GB" w:eastAsia="zh-CN"/>
        </w:rPr>
        <w:t>, there is a need for proper modelling of the SBFD antennas where the isolation would depend on sub-array topology</w:t>
      </w:r>
      <w:r w:rsidR="001014F7">
        <w:rPr>
          <w:rFonts w:ascii="Arial" w:hAnsi="Arial" w:cs="Arial"/>
          <w:sz w:val="20"/>
          <w:szCs w:val="20"/>
          <w:lang w:val="en-GB" w:eastAsia="zh-CN"/>
        </w:rPr>
        <w:t xml:space="preserve">, polarization, and </w:t>
      </w:r>
      <w:proofErr w:type="gramStart"/>
      <w:r w:rsidR="001014F7">
        <w:rPr>
          <w:rFonts w:ascii="Arial" w:hAnsi="Arial" w:cs="Arial"/>
          <w:sz w:val="20"/>
          <w:szCs w:val="20"/>
          <w:lang w:val="en-GB" w:eastAsia="zh-CN"/>
        </w:rPr>
        <w:t>beam-forming</w:t>
      </w:r>
      <w:proofErr w:type="gramEnd"/>
      <w:r w:rsidR="001014F7">
        <w:rPr>
          <w:rFonts w:ascii="Arial" w:hAnsi="Arial" w:cs="Arial"/>
          <w:sz w:val="20"/>
          <w:szCs w:val="20"/>
          <w:lang w:val="en-GB" w:eastAsia="zh-CN"/>
        </w:rPr>
        <w:t xml:space="preserve"> over the scan range of the antenna.</w:t>
      </w:r>
      <w:r w:rsidR="00B561D1">
        <w:rPr>
          <w:rFonts w:ascii="Arial" w:hAnsi="Arial" w:cs="Arial"/>
          <w:sz w:val="20"/>
          <w:szCs w:val="20"/>
          <w:lang w:val="en-GB" w:eastAsia="zh-CN"/>
        </w:rPr>
        <w:t xml:space="preserve"> In addition, </w:t>
      </w:r>
      <w:r w:rsidR="002D1DBF">
        <w:rPr>
          <w:rFonts w:ascii="Arial" w:hAnsi="Arial" w:cs="Arial"/>
          <w:sz w:val="20"/>
          <w:szCs w:val="20"/>
          <w:lang w:val="en-GB" w:eastAsia="zh-CN"/>
        </w:rPr>
        <w:t>there is a need to discuss</w:t>
      </w:r>
      <w:r w:rsidR="00E90544">
        <w:rPr>
          <w:rFonts w:ascii="Arial" w:hAnsi="Arial" w:cs="Arial"/>
          <w:sz w:val="20"/>
          <w:szCs w:val="20"/>
          <w:lang w:val="en-GB" w:eastAsia="zh-CN"/>
        </w:rPr>
        <w:t xml:space="preserve"> different definitions for isolations as for system level studies, a value for isolation either intra or inter</w:t>
      </w:r>
      <w:r w:rsidR="00BF27E9">
        <w:rPr>
          <w:rFonts w:ascii="Arial" w:hAnsi="Arial" w:cs="Arial"/>
          <w:sz w:val="20"/>
          <w:szCs w:val="20"/>
          <w:lang w:val="en-GB" w:eastAsia="zh-CN"/>
        </w:rPr>
        <w:t xml:space="preserve"> </w:t>
      </w:r>
      <w:proofErr w:type="spellStart"/>
      <w:r w:rsidR="00BF27E9">
        <w:rPr>
          <w:rFonts w:ascii="Arial" w:hAnsi="Arial" w:cs="Arial"/>
          <w:sz w:val="20"/>
          <w:szCs w:val="20"/>
          <w:lang w:val="en-GB" w:eastAsia="zh-CN"/>
        </w:rPr>
        <w:t>gNB</w:t>
      </w:r>
      <w:proofErr w:type="spellEnd"/>
      <w:r w:rsidR="00BF27E9">
        <w:rPr>
          <w:rFonts w:ascii="Arial" w:hAnsi="Arial" w:cs="Arial"/>
          <w:sz w:val="20"/>
          <w:szCs w:val="20"/>
          <w:lang w:val="en-GB" w:eastAsia="zh-CN"/>
        </w:rPr>
        <w:t xml:space="preserve"> isolation could suffice while for link level studies considering </w:t>
      </w:r>
      <w:r w:rsidR="00650315">
        <w:rPr>
          <w:rFonts w:ascii="Arial" w:hAnsi="Arial" w:cs="Arial"/>
          <w:sz w:val="20"/>
          <w:szCs w:val="20"/>
          <w:lang w:val="en-GB" w:eastAsia="zh-CN"/>
        </w:rPr>
        <w:t xml:space="preserve">digital cancellation schemes, a finer granularity </w:t>
      </w:r>
      <w:proofErr w:type="gramStart"/>
      <w:r w:rsidR="00650315">
        <w:rPr>
          <w:rFonts w:ascii="Arial" w:hAnsi="Arial" w:cs="Arial"/>
          <w:sz w:val="20"/>
          <w:szCs w:val="20"/>
          <w:lang w:val="en-GB" w:eastAsia="zh-CN"/>
        </w:rPr>
        <w:t>e.g</w:t>
      </w:r>
      <w:r w:rsidR="007A783B">
        <w:rPr>
          <w:rFonts w:ascii="Arial" w:hAnsi="Arial" w:cs="Arial"/>
          <w:sz w:val="20"/>
          <w:szCs w:val="20"/>
          <w:lang w:val="en-GB" w:eastAsia="zh-CN"/>
        </w:rPr>
        <w:t>.</w:t>
      </w:r>
      <w:proofErr w:type="gramEnd"/>
      <w:r w:rsidR="00650315">
        <w:rPr>
          <w:rFonts w:ascii="Arial" w:hAnsi="Arial" w:cs="Arial"/>
          <w:sz w:val="20"/>
          <w:szCs w:val="20"/>
          <w:lang w:val="en-GB" w:eastAsia="zh-CN"/>
        </w:rPr>
        <w:t xml:space="preserve"> sub-array to sub-array</w:t>
      </w:r>
      <w:r w:rsidR="00BF27E9">
        <w:rPr>
          <w:rFonts w:ascii="Arial" w:hAnsi="Arial" w:cs="Arial"/>
          <w:sz w:val="20"/>
          <w:szCs w:val="20"/>
          <w:lang w:val="en-GB" w:eastAsia="zh-CN"/>
        </w:rPr>
        <w:t xml:space="preserve"> </w:t>
      </w:r>
      <w:r w:rsidR="007A783B">
        <w:rPr>
          <w:rFonts w:ascii="Arial" w:hAnsi="Arial" w:cs="Arial"/>
          <w:sz w:val="20"/>
          <w:szCs w:val="20"/>
          <w:lang w:val="en-GB" w:eastAsia="zh-CN"/>
        </w:rPr>
        <w:t>could be needed to capture the transmit signal</w:t>
      </w:r>
      <w:r w:rsidR="008D6B70">
        <w:rPr>
          <w:rFonts w:ascii="Arial" w:hAnsi="Arial" w:cs="Arial"/>
          <w:sz w:val="20"/>
          <w:szCs w:val="20"/>
          <w:lang w:val="en-GB" w:eastAsia="zh-CN"/>
        </w:rPr>
        <w:t>s</w:t>
      </w:r>
      <w:r w:rsidR="007A783B">
        <w:rPr>
          <w:rFonts w:ascii="Arial" w:hAnsi="Arial" w:cs="Arial"/>
          <w:sz w:val="20"/>
          <w:szCs w:val="20"/>
          <w:lang w:val="en-GB" w:eastAsia="zh-CN"/>
        </w:rPr>
        <w:t xml:space="preserve"> with different amplitude and phase </w:t>
      </w:r>
      <w:r w:rsidR="008D6B70">
        <w:rPr>
          <w:rFonts w:ascii="Arial" w:hAnsi="Arial" w:cs="Arial"/>
          <w:sz w:val="20"/>
          <w:szCs w:val="20"/>
          <w:lang w:val="en-GB" w:eastAsia="zh-CN"/>
        </w:rPr>
        <w:t>characteristics fall into receiver sub-array.</w:t>
      </w:r>
    </w:p>
    <w:p w14:paraId="0354B190" w14:textId="2D12692D" w:rsidR="000668E4" w:rsidRDefault="000668E4" w:rsidP="000668E4">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 xml:space="preserve">Proposal </w:t>
      </w:r>
      <w:r w:rsidR="00B61C97">
        <w:rPr>
          <w:rFonts w:ascii="Arial" w:eastAsia="Malgun Gothic" w:hAnsi="Arial" w:cs="Arial"/>
          <w:b/>
          <w:sz w:val="20"/>
          <w:szCs w:val="18"/>
          <w:lang w:val="en-GB" w:eastAsia="ko-KR"/>
        </w:rPr>
        <w:t>7</w:t>
      </w:r>
      <w:r>
        <w:rPr>
          <w:rFonts w:ascii="Arial" w:eastAsia="Malgun Gothic" w:hAnsi="Arial" w:cs="Arial"/>
          <w:b/>
          <w:sz w:val="20"/>
          <w:szCs w:val="18"/>
          <w:lang w:val="en-GB" w:eastAsia="ko-KR"/>
        </w:rPr>
        <w:t>:</w:t>
      </w:r>
    </w:p>
    <w:p w14:paraId="632C9D7A" w14:textId="65D99B89" w:rsidR="000668E4" w:rsidRPr="004D2519" w:rsidRDefault="000668E4" w:rsidP="000668E4">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 xml:space="preserve">RAN4 should develop realistic models for </w:t>
      </w:r>
      <w:r w:rsidR="005A2C13">
        <w:rPr>
          <w:rFonts w:ascii="Arial" w:eastAsia="Malgun Gothic" w:hAnsi="Arial" w:cs="Arial"/>
          <w:b/>
          <w:sz w:val="20"/>
          <w:szCs w:val="18"/>
          <w:lang w:val="en-GB" w:eastAsia="ko-KR"/>
        </w:rPr>
        <w:t xml:space="preserve">high antenna isolations and define </w:t>
      </w:r>
      <w:r w:rsidR="003D2468">
        <w:rPr>
          <w:rFonts w:ascii="Arial" w:eastAsia="Malgun Gothic" w:hAnsi="Arial" w:cs="Arial"/>
          <w:b/>
          <w:sz w:val="20"/>
          <w:szCs w:val="18"/>
          <w:lang w:val="en-GB" w:eastAsia="ko-KR"/>
        </w:rPr>
        <w:t>how isolation based on different evaluation need should be specified.</w:t>
      </w:r>
    </w:p>
    <w:p w14:paraId="7A900D21" w14:textId="77777777" w:rsidR="000668E4" w:rsidRDefault="000668E4" w:rsidP="001602BC">
      <w:pPr>
        <w:rPr>
          <w:rFonts w:ascii="Arial" w:hAnsi="Arial" w:cs="Arial"/>
          <w:sz w:val="20"/>
          <w:szCs w:val="20"/>
          <w:lang w:val="en-GB" w:eastAsia="zh-CN"/>
        </w:rPr>
      </w:pPr>
    </w:p>
    <w:p w14:paraId="5BF751B9" w14:textId="6D7E2E98" w:rsidR="008D6B70" w:rsidRPr="00603D18" w:rsidRDefault="008D6B70" w:rsidP="008D6B70">
      <w:pPr>
        <w:pStyle w:val="B1"/>
        <w:ind w:left="0" w:firstLine="0"/>
        <w:rPr>
          <w:rFonts w:ascii="Arial" w:hAnsi="Arial" w:cs="Arial"/>
          <w:sz w:val="28"/>
          <w:szCs w:val="28"/>
          <w:lang w:val="en-GB"/>
        </w:rPr>
      </w:pPr>
      <w:r w:rsidRPr="0086550E">
        <w:rPr>
          <w:rFonts w:ascii="Arial" w:hAnsi="Arial" w:cs="Arial"/>
          <w:sz w:val="28"/>
          <w:szCs w:val="28"/>
          <w:lang w:val="en-GB"/>
        </w:rPr>
        <w:t xml:space="preserve">2.3.1 </w:t>
      </w:r>
      <w:r>
        <w:rPr>
          <w:rFonts w:ascii="Arial" w:hAnsi="Arial" w:cs="Arial"/>
          <w:sz w:val="28"/>
          <w:szCs w:val="28"/>
          <w:lang w:val="en-GB"/>
        </w:rPr>
        <w:t>Other considerations</w:t>
      </w:r>
    </w:p>
    <w:p w14:paraId="5B5FF1BD" w14:textId="68B9CA1E" w:rsidR="00381659" w:rsidRDefault="00B61C97" w:rsidP="001602BC">
      <w:pPr>
        <w:rPr>
          <w:rFonts w:ascii="Arial" w:hAnsi="Arial" w:cs="Arial"/>
          <w:sz w:val="20"/>
          <w:szCs w:val="20"/>
          <w:lang w:val="en-GB" w:eastAsia="zh-CN"/>
        </w:rPr>
      </w:pPr>
      <w:r>
        <w:rPr>
          <w:rFonts w:ascii="Arial" w:hAnsi="Arial" w:cs="Arial"/>
          <w:sz w:val="20"/>
          <w:szCs w:val="20"/>
          <w:lang w:val="en-GB" w:eastAsia="zh-CN"/>
        </w:rPr>
        <w:t>For</w:t>
      </w:r>
      <w:r w:rsidR="00381659" w:rsidRPr="00C21E59">
        <w:rPr>
          <w:rFonts w:ascii="Arial" w:hAnsi="Arial" w:cs="Arial"/>
          <w:sz w:val="20"/>
          <w:szCs w:val="20"/>
          <w:lang w:val="en-GB" w:eastAsia="zh-CN"/>
        </w:rPr>
        <w:t xml:space="preserve"> any 3GPP compliant </w:t>
      </w:r>
      <w:proofErr w:type="spellStart"/>
      <w:r w:rsidR="00E03FC2" w:rsidRPr="00C21E59">
        <w:rPr>
          <w:rFonts w:ascii="Arial" w:hAnsi="Arial" w:cs="Arial"/>
          <w:sz w:val="20"/>
          <w:szCs w:val="20"/>
          <w:lang w:val="en-GB" w:eastAsia="zh-CN"/>
        </w:rPr>
        <w:t>gNB</w:t>
      </w:r>
      <w:proofErr w:type="spellEnd"/>
      <w:r w:rsidR="00381659" w:rsidRPr="00C21E59">
        <w:rPr>
          <w:rFonts w:ascii="Arial" w:hAnsi="Arial" w:cs="Arial"/>
          <w:sz w:val="20"/>
          <w:szCs w:val="20"/>
          <w:lang w:val="en-GB" w:eastAsia="zh-CN"/>
        </w:rPr>
        <w:t xml:space="preserve">, </w:t>
      </w:r>
      <w:r w:rsidR="0045413E">
        <w:rPr>
          <w:rFonts w:ascii="Arial" w:hAnsi="Arial" w:cs="Arial"/>
          <w:sz w:val="20"/>
          <w:szCs w:val="20"/>
          <w:lang w:val="en-GB" w:eastAsia="zh-CN"/>
        </w:rPr>
        <w:t xml:space="preserve">real </w:t>
      </w:r>
      <w:r w:rsidR="0030202A" w:rsidRPr="00C21E59">
        <w:rPr>
          <w:rFonts w:ascii="Arial" w:hAnsi="Arial" w:cs="Arial"/>
          <w:sz w:val="20"/>
          <w:szCs w:val="20"/>
          <w:lang w:val="en-GB" w:eastAsia="zh-CN"/>
        </w:rPr>
        <w:t xml:space="preserve">deployments in most </w:t>
      </w:r>
      <w:r w:rsidR="00634F93" w:rsidRPr="00C21E59">
        <w:rPr>
          <w:rFonts w:ascii="Arial" w:hAnsi="Arial" w:cs="Arial"/>
          <w:sz w:val="20"/>
          <w:szCs w:val="20"/>
          <w:lang w:val="en-GB" w:eastAsia="zh-CN"/>
        </w:rPr>
        <w:t xml:space="preserve">operating </w:t>
      </w:r>
      <w:r w:rsidR="0030202A" w:rsidRPr="00C21E59">
        <w:rPr>
          <w:rFonts w:ascii="Arial" w:hAnsi="Arial" w:cs="Arial"/>
          <w:sz w:val="20"/>
          <w:szCs w:val="20"/>
          <w:lang w:val="en-GB" w:eastAsia="zh-CN"/>
        </w:rPr>
        <w:t>bands</w:t>
      </w:r>
      <w:r w:rsidR="00381659" w:rsidRPr="00C21E59">
        <w:rPr>
          <w:rFonts w:ascii="Arial" w:hAnsi="Arial" w:cs="Arial"/>
          <w:sz w:val="20"/>
          <w:szCs w:val="20"/>
          <w:lang w:val="en-GB" w:eastAsia="zh-CN"/>
        </w:rPr>
        <w:t xml:space="preserve"> </w:t>
      </w:r>
      <w:r w:rsidR="00A56825" w:rsidRPr="00C21E59">
        <w:rPr>
          <w:rFonts w:ascii="Arial" w:hAnsi="Arial" w:cs="Arial"/>
          <w:sz w:val="20"/>
          <w:szCs w:val="20"/>
          <w:lang w:val="en-GB" w:eastAsia="zh-CN"/>
        </w:rPr>
        <w:t>relevant for SBFD</w:t>
      </w:r>
      <w:r w:rsidR="00634F93" w:rsidRPr="00C21E59">
        <w:rPr>
          <w:rFonts w:ascii="Arial" w:hAnsi="Arial" w:cs="Arial"/>
          <w:sz w:val="20"/>
          <w:szCs w:val="20"/>
          <w:lang w:val="en-GB" w:eastAsia="zh-CN"/>
        </w:rPr>
        <w:t xml:space="preserve"> (FR1 or FR2)</w:t>
      </w:r>
      <w:r w:rsidR="002F7987" w:rsidRPr="00C21E59">
        <w:rPr>
          <w:rFonts w:ascii="Arial" w:hAnsi="Arial" w:cs="Arial"/>
          <w:sz w:val="20"/>
          <w:szCs w:val="20"/>
          <w:lang w:val="en-GB" w:eastAsia="zh-CN"/>
        </w:rPr>
        <w:t xml:space="preserve"> </w:t>
      </w:r>
      <w:r w:rsidR="00B718B8">
        <w:rPr>
          <w:rFonts w:ascii="Arial" w:hAnsi="Arial" w:cs="Arial"/>
          <w:sz w:val="20"/>
          <w:szCs w:val="20"/>
          <w:lang w:val="en-GB" w:eastAsia="zh-CN"/>
        </w:rPr>
        <w:t>necessitate</w:t>
      </w:r>
      <w:r w:rsidR="002F7987" w:rsidRPr="00C21E59">
        <w:rPr>
          <w:rFonts w:ascii="Arial" w:hAnsi="Arial" w:cs="Arial"/>
          <w:sz w:val="20"/>
          <w:szCs w:val="20"/>
          <w:lang w:val="en-GB" w:eastAsia="zh-CN"/>
        </w:rPr>
        <w:t xml:space="preserve"> multi-carrier operation</w:t>
      </w:r>
      <w:r w:rsidR="00FC3F41" w:rsidRPr="00C21E59">
        <w:rPr>
          <w:rFonts w:ascii="Arial" w:hAnsi="Arial" w:cs="Arial"/>
          <w:sz w:val="20"/>
          <w:szCs w:val="20"/>
          <w:lang w:val="en-GB" w:eastAsia="zh-CN"/>
        </w:rPr>
        <w:t>.</w:t>
      </w:r>
      <w:r w:rsidR="00D04109" w:rsidRPr="00C21E59">
        <w:rPr>
          <w:rFonts w:ascii="Arial" w:hAnsi="Arial" w:cs="Arial"/>
          <w:sz w:val="20"/>
          <w:szCs w:val="20"/>
          <w:lang w:val="en-GB" w:eastAsia="zh-CN"/>
        </w:rPr>
        <w:t xml:space="preserve"> </w:t>
      </w:r>
      <w:r w:rsidR="00C5638C">
        <w:rPr>
          <w:rFonts w:ascii="Arial" w:hAnsi="Arial" w:cs="Arial"/>
          <w:sz w:val="20"/>
          <w:szCs w:val="20"/>
          <w:lang w:val="en-GB" w:eastAsia="zh-CN"/>
        </w:rPr>
        <w:t>The l</w:t>
      </w:r>
      <w:r w:rsidR="003D2468">
        <w:rPr>
          <w:rFonts w:ascii="Arial" w:hAnsi="Arial" w:cs="Arial"/>
          <w:sz w:val="20"/>
          <w:szCs w:val="20"/>
          <w:lang w:val="en-GB" w:eastAsia="zh-CN"/>
        </w:rPr>
        <w:t>argest supported carrier bandwi</w:t>
      </w:r>
      <w:r w:rsidR="0007534F">
        <w:rPr>
          <w:rFonts w:ascii="Arial" w:hAnsi="Arial" w:cs="Arial"/>
          <w:sz w:val="20"/>
          <w:szCs w:val="20"/>
          <w:lang w:val="en-GB" w:eastAsia="zh-CN"/>
        </w:rPr>
        <w:t>d</w:t>
      </w:r>
      <w:r w:rsidR="003D2468">
        <w:rPr>
          <w:rFonts w:ascii="Arial" w:hAnsi="Arial" w:cs="Arial"/>
          <w:sz w:val="20"/>
          <w:szCs w:val="20"/>
          <w:lang w:val="en-GB" w:eastAsia="zh-CN"/>
        </w:rPr>
        <w:t xml:space="preserve">th for FR1 is </w:t>
      </w:r>
      <w:r w:rsidR="0007534F">
        <w:rPr>
          <w:rFonts w:ascii="Arial" w:hAnsi="Arial" w:cs="Arial"/>
          <w:sz w:val="20"/>
          <w:szCs w:val="20"/>
          <w:lang w:val="en-GB" w:eastAsia="zh-CN"/>
        </w:rPr>
        <w:t xml:space="preserve">100 MHz while the frequency bands relevant </w:t>
      </w:r>
      <w:r w:rsidR="001F38BC">
        <w:rPr>
          <w:rFonts w:ascii="Arial" w:hAnsi="Arial" w:cs="Arial"/>
          <w:sz w:val="20"/>
          <w:szCs w:val="20"/>
          <w:lang w:val="en-GB" w:eastAsia="zh-CN"/>
        </w:rPr>
        <w:t xml:space="preserve">for SBFD </w:t>
      </w:r>
      <w:r w:rsidR="00B34D99">
        <w:rPr>
          <w:rFonts w:ascii="Arial" w:hAnsi="Arial" w:cs="Arial"/>
          <w:sz w:val="20"/>
          <w:szCs w:val="20"/>
          <w:lang w:val="en-GB" w:eastAsia="zh-CN"/>
        </w:rPr>
        <w:t xml:space="preserve">can be as large as 900 </w:t>
      </w:r>
      <w:proofErr w:type="spellStart"/>
      <w:r w:rsidR="00B34D99">
        <w:rPr>
          <w:rFonts w:ascii="Arial" w:hAnsi="Arial" w:cs="Arial"/>
          <w:sz w:val="20"/>
          <w:szCs w:val="20"/>
          <w:lang w:val="en-GB" w:eastAsia="zh-CN"/>
        </w:rPr>
        <w:t>MHz</w:t>
      </w:r>
      <w:r w:rsidR="00C5638C">
        <w:rPr>
          <w:rFonts w:ascii="Arial" w:hAnsi="Arial" w:cs="Arial"/>
          <w:sz w:val="20"/>
          <w:szCs w:val="20"/>
          <w:lang w:val="en-GB" w:eastAsia="zh-CN"/>
        </w:rPr>
        <w:t>.</w:t>
      </w:r>
      <w:proofErr w:type="spellEnd"/>
      <w:r w:rsidR="00B34D99">
        <w:rPr>
          <w:rFonts w:ascii="Arial" w:hAnsi="Arial" w:cs="Arial"/>
          <w:sz w:val="20"/>
          <w:szCs w:val="20"/>
          <w:lang w:val="en-GB" w:eastAsia="zh-CN"/>
        </w:rPr>
        <w:t xml:space="preserve"> </w:t>
      </w:r>
      <w:r w:rsidR="00C5638C">
        <w:rPr>
          <w:rFonts w:ascii="Arial" w:hAnsi="Arial" w:cs="Arial"/>
          <w:sz w:val="20"/>
          <w:szCs w:val="20"/>
          <w:lang w:val="en-GB" w:eastAsia="zh-CN"/>
        </w:rPr>
        <w:t>T</w:t>
      </w:r>
      <w:r w:rsidR="00B34D99">
        <w:rPr>
          <w:rFonts w:ascii="Arial" w:hAnsi="Arial" w:cs="Arial"/>
          <w:sz w:val="20"/>
          <w:szCs w:val="20"/>
          <w:lang w:val="en-GB" w:eastAsia="zh-CN"/>
        </w:rPr>
        <w:t>he most common carrier bandwidth for FR2 is 100 MHz where the frequency ba</w:t>
      </w:r>
      <w:r w:rsidR="00E45CC7">
        <w:rPr>
          <w:rFonts w:ascii="Arial" w:hAnsi="Arial" w:cs="Arial"/>
          <w:sz w:val="20"/>
          <w:szCs w:val="20"/>
          <w:lang w:val="en-GB" w:eastAsia="zh-CN"/>
        </w:rPr>
        <w:t>n</w:t>
      </w:r>
      <w:r w:rsidR="00B34D99">
        <w:rPr>
          <w:rFonts w:ascii="Arial" w:hAnsi="Arial" w:cs="Arial"/>
          <w:sz w:val="20"/>
          <w:szCs w:val="20"/>
          <w:lang w:val="en-GB" w:eastAsia="zh-CN"/>
        </w:rPr>
        <w:t xml:space="preserve">ds are of GHz </w:t>
      </w:r>
      <w:r w:rsidR="00E45CC7">
        <w:rPr>
          <w:rFonts w:ascii="Arial" w:hAnsi="Arial" w:cs="Arial"/>
          <w:sz w:val="20"/>
          <w:szCs w:val="20"/>
          <w:lang w:val="en-GB" w:eastAsia="zh-CN"/>
        </w:rPr>
        <w:t xml:space="preserve">size. </w:t>
      </w:r>
      <w:r w:rsidR="002F7987" w:rsidRPr="00C21E59">
        <w:rPr>
          <w:rFonts w:ascii="Arial" w:hAnsi="Arial" w:cs="Arial"/>
          <w:sz w:val="20"/>
          <w:szCs w:val="20"/>
          <w:lang w:val="en-GB" w:eastAsia="zh-CN"/>
        </w:rPr>
        <w:t xml:space="preserve">Thus, </w:t>
      </w:r>
      <w:r w:rsidR="008323B9">
        <w:rPr>
          <w:rFonts w:ascii="Arial" w:hAnsi="Arial" w:cs="Arial"/>
          <w:sz w:val="20"/>
          <w:szCs w:val="20"/>
          <w:lang w:val="en-GB" w:eastAsia="zh-CN"/>
        </w:rPr>
        <w:t>consideration of</w:t>
      </w:r>
      <w:r w:rsidR="002F7987" w:rsidRPr="00C21E59">
        <w:rPr>
          <w:rFonts w:ascii="Arial" w:hAnsi="Arial" w:cs="Arial"/>
          <w:sz w:val="20"/>
          <w:szCs w:val="20"/>
          <w:lang w:val="en-GB" w:eastAsia="zh-CN"/>
        </w:rPr>
        <w:t xml:space="preserve"> multi-carrier </w:t>
      </w:r>
      <w:proofErr w:type="spellStart"/>
      <w:r w:rsidR="002F7987" w:rsidRPr="00C21E59">
        <w:rPr>
          <w:rFonts w:ascii="Arial" w:hAnsi="Arial" w:cs="Arial"/>
          <w:sz w:val="20"/>
          <w:szCs w:val="20"/>
          <w:lang w:val="en-GB" w:eastAsia="zh-CN"/>
        </w:rPr>
        <w:t>gNB</w:t>
      </w:r>
      <w:proofErr w:type="spellEnd"/>
      <w:r w:rsidR="002F7987" w:rsidRPr="00C21E59">
        <w:rPr>
          <w:rFonts w:ascii="Arial" w:hAnsi="Arial" w:cs="Arial"/>
          <w:sz w:val="20"/>
          <w:szCs w:val="20"/>
          <w:lang w:val="en-GB" w:eastAsia="zh-CN"/>
        </w:rPr>
        <w:t xml:space="preserve"> is an essential element in the study regardless</w:t>
      </w:r>
      <w:r w:rsidR="00FC3F41" w:rsidRPr="00C21E59">
        <w:rPr>
          <w:rFonts w:ascii="Arial" w:hAnsi="Arial" w:cs="Arial"/>
          <w:sz w:val="20"/>
          <w:szCs w:val="20"/>
          <w:lang w:val="en-GB" w:eastAsia="zh-CN"/>
        </w:rPr>
        <w:t xml:space="preserve"> SBFD is activated on each carrier or a set of carriers</w:t>
      </w:r>
      <w:r w:rsidR="00DC27C5" w:rsidRPr="00C21E59">
        <w:rPr>
          <w:rFonts w:ascii="Arial" w:hAnsi="Arial" w:cs="Arial"/>
          <w:sz w:val="20"/>
          <w:szCs w:val="20"/>
          <w:lang w:val="en-GB" w:eastAsia="zh-CN"/>
        </w:rPr>
        <w:t xml:space="preserve"> as it highly affects the </w:t>
      </w:r>
      <w:r w:rsidR="00A8668C" w:rsidRPr="00C21E59">
        <w:rPr>
          <w:rFonts w:ascii="Arial" w:hAnsi="Arial" w:cs="Arial"/>
          <w:sz w:val="20"/>
          <w:szCs w:val="20"/>
          <w:lang w:val="en-GB" w:eastAsia="zh-CN"/>
        </w:rPr>
        <w:t>antenna</w:t>
      </w:r>
      <w:r w:rsidR="00BB5838" w:rsidRPr="00C21E59">
        <w:rPr>
          <w:rFonts w:ascii="Arial" w:hAnsi="Arial" w:cs="Arial"/>
          <w:sz w:val="20"/>
          <w:szCs w:val="20"/>
          <w:lang w:val="en-GB" w:eastAsia="zh-CN"/>
        </w:rPr>
        <w:t xml:space="preserve">, </w:t>
      </w:r>
      <w:r w:rsidR="00A8668C" w:rsidRPr="00C21E59">
        <w:rPr>
          <w:rFonts w:ascii="Arial" w:hAnsi="Arial" w:cs="Arial"/>
          <w:sz w:val="20"/>
          <w:szCs w:val="20"/>
          <w:lang w:val="en-GB" w:eastAsia="zh-CN"/>
        </w:rPr>
        <w:t>receiver, transmitter, algorithm</w:t>
      </w:r>
      <w:r w:rsidR="00BB5838" w:rsidRPr="00C21E59">
        <w:rPr>
          <w:rFonts w:ascii="Arial" w:hAnsi="Arial" w:cs="Arial"/>
          <w:sz w:val="20"/>
          <w:szCs w:val="20"/>
          <w:lang w:val="en-GB" w:eastAsia="zh-CN"/>
        </w:rPr>
        <w:t xml:space="preserve"> design</w:t>
      </w:r>
      <w:r w:rsidR="00A8668C" w:rsidRPr="00C21E59">
        <w:rPr>
          <w:rFonts w:ascii="Arial" w:hAnsi="Arial" w:cs="Arial"/>
          <w:sz w:val="20"/>
          <w:szCs w:val="20"/>
          <w:lang w:val="en-GB" w:eastAsia="zh-CN"/>
        </w:rPr>
        <w:t xml:space="preserve"> and cancellation schemes</w:t>
      </w:r>
      <w:r w:rsidR="002F7987" w:rsidRPr="00C21E59">
        <w:rPr>
          <w:rFonts w:ascii="Arial" w:hAnsi="Arial" w:cs="Arial"/>
          <w:sz w:val="20"/>
          <w:szCs w:val="20"/>
          <w:lang w:val="en-GB" w:eastAsia="zh-CN"/>
        </w:rPr>
        <w:t xml:space="preserve">. </w:t>
      </w:r>
      <w:r w:rsidR="00BB5838" w:rsidRPr="00C21E59">
        <w:rPr>
          <w:rFonts w:ascii="Arial" w:hAnsi="Arial" w:cs="Arial"/>
          <w:sz w:val="20"/>
          <w:szCs w:val="20"/>
          <w:lang w:val="en-GB" w:eastAsia="zh-CN"/>
        </w:rPr>
        <w:t xml:space="preserve">Further discussion is needed to agree on how multi-carrier aspects </w:t>
      </w:r>
      <w:r w:rsidR="00242C3C" w:rsidRPr="00C21E59">
        <w:rPr>
          <w:rFonts w:ascii="Arial" w:hAnsi="Arial" w:cs="Arial"/>
          <w:sz w:val="20"/>
          <w:szCs w:val="20"/>
          <w:lang w:val="en-GB" w:eastAsia="zh-CN"/>
        </w:rPr>
        <w:t>can be captured for the study</w:t>
      </w:r>
      <w:r w:rsidR="0025224C" w:rsidRPr="00C21E59">
        <w:rPr>
          <w:rFonts w:ascii="Arial" w:hAnsi="Arial" w:cs="Arial"/>
          <w:sz w:val="20"/>
          <w:szCs w:val="20"/>
          <w:lang w:val="en-GB" w:eastAsia="zh-CN"/>
        </w:rPr>
        <w:t xml:space="preserve"> including performance evaluation and feasibility aspects</w:t>
      </w:r>
      <w:r w:rsidR="00242C3C" w:rsidRPr="00C21E59">
        <w:rPr>
          <w:rFonts w:ascii="Arial" w:hAnsi="Arial" w:cs="Arial"/>
          <w:sz w:val="20"/>
          <w:szCs w:val="20"/>
          <w:lang w:val="en-GB" w:eastAsia="zh-CN"/>
        </w:rPr>
        <w:t>.</w:t>
      </w:r>
    </w:p>
    <w:p w14:paraId="13EB2102" w14:textId="39117C54" w:rsidR="003D2468" w:rsidRDefault="003D2468" w:rsidP="003D2468">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 xml:space="preserve">Proposal </w:t>
      </w:r>
      <w:r w:rsidR="00E438CD">
        <w:rPr>
          <w:rFonts w:ascii="Arial" w:eastAsia="Malgun Gothic" w:hAnsi="Arial" w:cs="Arial"/>
          <w:b/>
          <w:sz w:val="20"/>
          <w:szCs w:val="18"/>
          <w:lang w:val="en-GB" w:eastAsia="ko-KR"/>
        </w:rPr>
        <w:t>8</w:t>
      </w:r>
      <w:r>
        <w:rPr>
          <w:rFonts w:ascii="Arial" w:eastAsia="Malgun Gothic" w:hAnsi="Arial" w:cs="Arial"/>
          <w:b/>
          <w:sz w:val="20"/>
          <w:szCs w:val="18"/>
          <w:lang w:val="en-GB" w:eastAsia="ko-KR"/>
        </w:rPr>
        <w:t>:</w:t>
      </w:r>
    </w:p>
    <w:p w14:paraId="3E5DF58F" w14:textId="38BB3E14" w:rsidR="003D2468" w:rsidRPr="004D2519" w:rsidRDefault="00E45CC7" w:rsidP="003D2468">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 xml:space="preserve">Multi-carrier </w:t>
      </w:r>
      <w:r w:rsidR="008323B9">
        <w:rPr>
          <w:rFonts w:ascii="Arial" w:eastAsia="Malgun Gothic" w:hAnsi="Arial" w:cs="Arial"/>
          <w:b/>
          <w:sz w:val="20"/>
          <w:szCs w:val="18"/>
          <w:lang w:val="en-GB" w:eastAsia="ko-KR"/>
        </w:rPr>
        <w:t xml:space="preserve">behaviour </w:t>
      </w:r>
      <w:r>
        <w:rPr>
          <w:rFonts w:ascii="Arial" w:eastAsia="Malgun Gothic" w:hAnsi="Arial" w:cs="Arial"/>
          <w:b/>
          <w:sz w:val="20"/>
          <w:szCs w:val="18"/>
          <w:lang w:val="en-GB" w:eastAsia="ko-KR"/>
        </w:rPr>
        <w:t xml:space="preserve">of </w:t>
      </w:r>
      <w:proofErr w:type="spellStart"/>
      <w:r>
        <w:rPr>
          <w:rFonts w:ascii="Arial" w:eastAsia="Malgun Gothic" w:hAnsi="Arial" w:cs="Arial"/>
          <w:b/>
          <w:sz w:val="20"/>
          <w:szCs w:val="18"/>
          <w:lang w:val="en-GB" w:eastAsia="ko-KR"/>
        </w:rPr>
        <w:t>gN</w:t>
      </w:r>
      <w:r w:rsidR="00A156CE">
        <w:rPr>
          <w:rFonts w:ascii="Arial" w:eastAsia="Malgun Gothic" w:hAnsi="Arial" w:cs="Arial"/>
          <w:b/>
          <w:sz w:val="20"/>
          <w:szCs w:val="18"/>
          <w:lang w:val="en-GB" w:eastAsia="ko-KR"/>
        </w:rPr>
        <w:t>B</w:t>
      </w:r>
      <w:proofErr w:type="spellEnd"/>
      <w:r w:rsidR="00A156CE">
        <w:rPr>
          <w:rFonts w:ascii="Arial" w:eastAsia="Malgun Gothic" w:hAnsi="Arial" w:cs="Arial"/>
          <w:b/>
          <w:sz w:val="20"/>
          <w:szCs w:val="18"/>
          <w:lang w:val="en-GB" w:eastAsia="ko-KR"/>
        </w:rPr>
        <w:t xml:space="preserve"> should be considered when evaluating </w:t>
      </w:r>
      <w:r w:rsidR="00801BF5">
        <w:rPr>
          <w:rFonts w:ascii="Arial" w:eastAsia="Malgun Gothic" w:hAnsi="Arial" w:cs="Arial"/>
          <w:b/>
          <w:sz w:val="20"/>
          <w:szCs w:val="18"/>
          <w:lang w:val="en-GB" w:eastAsia="ko-KR"/>
        </w:rPr>
        <w:t>DL and UL RF impairments</w:t>
      </w:r>
      <w:r w:rsidR="007061D8">
        <w:rPr>
          <w:rFonts w:ascii="Arial" w:eastAsia="Malgun Gothic" w:hAnsi="Arial" w:cs="Arial"/>
          <w:b/>
          <w:sz w:val="20"/>
          <w:szCs w:val="18"/>
          <w:lang w:val="en-GB" w:eastAsia="ko-KR"/>
        </w:rPr>
        <w:t xml:space="preserve"> </w:t>
      </w:r>
      <w:r w:rsidR="00522590">
        <w:rPr>
          <w:rFonts w:ascii="Arial" w:eastAsia="Malgun Gothic" w:hAnsi="Arial" w:cs="Arial"/>
          <w:b/>
          <w:sz w:val="20"/>
          <w:szCs w:val="18"/>
          <w:lang w:val="en-GB" w:eastAsia="ko-KR"/>
        </w:rPr>
        <w:t xml:space="preserve">and cancellation </w:t>
      </w:r>
      <w:r w:rsidR="007061D8">
        <w:rPr>
          <w:rFonts w:ascii="Arial" w:eastAsia="Malgun Gothic" w:hAnsi="Arial" w:cs="Arial"/>
          <w:b/>
          <w:sz w:val="20"/>
          <w:szCs w:val="18"/>
          <w:lang w:val="en-GB" w:eastAsia="ko-KR"/>
        </w:rPr>
        <w:t>schemes.</w:t>
      </w:r>
    </w:p>
    <w:p w14:paraId="3038F3BB" w14:textId="77777777" w:rsidR="003D2468" w:rsidRDefault="003D2468" w:rsidP="001602BC">
      <w:pPr>
        <w:rPr>
          <w:rFonts w:ascii="Arial" w:hAnsi="Arial" w:cs="Arial"/>
          <w:sz w:val="20"/>
          <w:szCs w:val="20"/>
          <w:lang w:val="en-GB" w:eastAsia="zh-CN"/>
        </w:rPr>
      </w:pPr>
    </w:p>
    <w:p w14:paraId="334D166A" w14:textId="77777777" w:rsidR="009B2EA1" w:rsidRDefault="007163FA" w:rsidP="001602BC">
      <w:pPr>
        <w:rPr>
          <w:rFonts w:ascii="Arial" w:hAnsi="Arial" w:cs="Arial"/>
          <w:sz w:val="20"/>
          <w:szCs w:val="20"/>
          <w:lang w:val="en-GB" w:eastAsia="zh-CN"/>
        </w:rPr>
      </w:pPr>
      <w:r>
        <w:rPr>
          <w:rFonts w:ascii="Arial" w:hAnsi="Arial" w:cs="Arial"/>
          <w:sz w:val="20"/>
          <w:szCs w:val="20"/>
          <w:lang w:val="en-GB" w:eastAsia="zh-CN"/>
        </w:rPr>
        <w:t xml:space="preserve">To maintain some level of UL </w:t>
      </w:r>
      <w:proofErr w:type="gramStart"/>
      <w:r>
        <w:rPr>
          <w:rFonts w:ascii="Arial" w:hAnsi="Arial" w:cs="Arial"/>
          <w:sz w:val="20"/>
          <w:szCs w:val="20"/>
          <w:lang w:val="en-GB" w:eastAsia="zh-CN"/>
        </w:rPr>
        <w:t>coverage</w:t>
      </w:r>
      <w:proofErr w:type="gramEnd"/>
      <w:r>
        <w:rPr>
          <w:rFonts w:ascii="Arial" w:hAnsi="Arial" w:cs="Arial"/>
          <w:sz w:val="20"/>
          <w:szCs w:val="20"/>
          <w:lang w:val="en-GB" w:eastAsia="zh-CN"/>
        </w:rPr>
        <w:t xml:space="preserve"> gain, </w:t>
      </w:r>
      <w:r w:rsidR="00A65619">
        <w:rPr>
          <w:rFonts w:ascii="Arial" w:hAnsi="Arial" w:cs="Arial"/>
          <w:sz w:val="20"/>
          <w:szCs w:val="20"/>
          <w:lang w:val="en-GB" w:eastAsia="zh-CN"/>
        </w:rPr>
        <w:t>k</w:t>
      </w:r>
      <w:r w:rsidR="009E6C94" w:rsidRPr="00CD7FF7">
        <w:rPr>
          <w:rFonts w:ascii="Arial" w:hAnsi="Arial" w:cs="Arial"/>
          <w:sz w:val="20"/>
          <w:szCs w:val="20"/>
          <w:lang w:val="en-GB" w:eastAsia="zh-CN"/>
        </w:rPr>
        <w:t xml:space="preserve">eeping the </w:t>
      </w:r>
      <w:r w:rsidR="00A65619">
        <w:rPr>
          <w:rFonts w:ascii="Arial" w:hAnsi="Arial" w:cs="Arial"/>
          <w:sz w:val="20"/>
          <w:szCs w:val="20"/>
          <w:lang w:val="en-GB" w:eastAsia="zh-CN"/>
        </w:rPr>
        <w:t xml:space="preserve">SBFD </w:t>
      </w:r>
      <w:r w:rsidR="009E6C94" w:rsidRPr="00CD7FF7">
        <w:rPr>
          <w:rFonts w:ascii="Arial" w:hAnsi="Arial" w:cs="Arial"/>
          <w:sz w:val="20"/>
          <w:szCs w:val="20"/>
          <w:lang w:val="en-GB" w:eastAsia="zh-CN"/>
        </w:rPr>
        <w:t xml:space="preserve">noise floor similar as legacy TDD operation </w:t>
      </w:r>
      <w:r w:rsidR="009B2EA1">
        <w:rPr>
          <w:rFonts w:ascii="Arial" w:hAnsi="Arial" w:cs="Arial"/>
          <w:sz w:val="20"/>
          <w:szCs w:val="20"/>
          <w:lang w:val="en-GB" w:eastAsia="zh-CN"/>
        </w:rPr>
        <w:t xml:space="preserve">should be the baseline assumption. This </w:t>
      </w:r>
      <w:r w:rsidR="009E6C94" w:rsidRPr="00CD7FF7">
        <w:rPr>
          <w:rFonts w:ascii="Arial" w:hAnsi="Arial" w:cs="Arial"/>
          <w:sz w:val="20"/>
          <w:szCs w:val="20"/>
          <w:lang w:val="en-GB" w:eastAsia="zh-CN"/>
        </w:rPr>
        <w:t xml:space="preserve">would highly affect the needed TX/RX antenna isolation, transmitter design where the emissions from DL sub-band consisting of PA non-linearities, peak reduction algorithm distortion, DAC quantization noise etc should be mitigated further in addition to existing BS ACLR and in-band emissions. On the SBFD receiver side, large enough selectivity, dynamic range, and linearity etc in combinations with self-interference cancellation </w:t>
      </w:r>
      <w:r w:rsidR="009B5ACE">
        <w:rPr>
          <w:rFonts w:ascii="Arial" w:hAnsi="Arial" w:cs="Arial"/>
          <w:sz w:val="20"/>
          <w:szCs w:val="20"/>
          <w:lang w:val="en-GB" w:eastAsia="zh-CN"/>
        </w:rPr>
        <w:t xml:space="preserve">including the computational </w:t>
      </w:r>
      <w:r w:rsidR="00151828">
        <w:rPr>
          <w:rFonts w:ascii="Arial" w:hAnsi="Arial" w:cs="Arial"/>
          <w:sz w:val="20"/>
          <w:szCs w:val="20"/>
          <w:lang w:val="en-GB" w:eastAsia="zh-CN"/>
        </w:rPr>
        <w:t xml:space="preserve">complexity </w:t>
      </w:r>
      <w:r w:rsidR="009E6C94" w:rsidRPr="00CD7FF7">
        <w:rPr>
          <w:rFonts w:ascii="Arial" w:hAnsi="Arial" w:cs="Arial"/>
          <w:sz w:val="20"/>
          <w:szCs w:val="20"/>
          <w:lang w:val="en-GB" w:eastAsia="zh-CN"/>
        </w:rPr>
        <w:t xml:space="preserve">should be further studied. </w:t>
      </w:r>
    </w:p>
    <w:p w14:paraId="25F03E0E" w14:textId="49A3FDD1" w:rsidR="009E6C94" w:rsidRDefault="009E6C94" w:rsidP="001602BC">
      <w:pPr>
        <w:rPr>
          <w:rFonts w:ascii="Arial" w:hAnsi="Arial" w:cs="Arial"/>
          <w:sz w:val="20"/>
          <w:szCs w:val="20"/>
          <w:lang w:val="en-GB" w:eastAsia="zh-CN"/>
        </w:rPr>
      </w:pPr>
      <w:r w:rsidRPr="00CD7FF7">
        <w:rPr>
          <w:rFonts w:ascii="Arial" w:hAnsi="Arial" w:cs="Arial"/>
          <w:sz w:val="20"/>
          <w:szCs w:val="20"/>
          <w:lang w:val="en-GB" w:eastAsia="zh-CN"/>
        </w:rPr>
        <w:lastRenderedPageBreak/>
        <w:t xml:space="preserve">Even though </w:t>
      </w:r>
      <w:proofErr w:type="spellStart"/>
      <w:r w:rsidRPr="00CD7FF7">
        <w:rPr>
          <w:rFonts w:ascii="Arial" w:hAnsi="Arial" w:cs="Arial"/>
          <w:sz w:val="20"/>
          <w:szCs w:val="20"/>
          <w:lang w:val="en-GB" w:eastAsia="zh-CN"/>
        </w:rPr>
        <w:t>gNB</w:t>
      </w:r>
      <w:proofErr w:type="spellEnd"/>
      <w:r w:rsidRPr="00CD7FF7">
        <w:rPr>
          <w:rFonts w:ascii="Arial" w:hAnsi="Arial" w:cs="Arial"/>
          <w:sz w:val="20"/>
          <w:szCs w:val="20"/>
          <w:lang w:val="en-GB" w:eastAsia="zh-CN"/>
        </w:rPr>
        <w:t xml:space="preserve"> energy efficiency is not explicitly mentioned in the SBFD SID, </w:t>
      </w:r>
      <w:proofErr w:type="spellStart"/>
      <w:r w:rsidR="00151828">
        <w:rPr>
          <w:rFonts w:ascii="Arial" w:hAnsi="Arial" w:cs="Arial"/>
          <w:sz w:val="20"/>
          <w:szCs w:val="20"/>
          <w:lang w:val="en-GB" w:eastAsia="zh-CN"/>
        </w:rPr>
        <w:t>gNB</w:t>
      </w:r>
      <w:proofErr w:type="spellEnd"/>
      <w:r w:rsidR="00151828">
        <w:rPr>
          <w:rFonts w:ascii="Arial" w:hAnsi="Arial" w:cs="Arial"/>
          <w:sz w:val="20"/>
          <w:szCs w:val="20"/>
          <w:lang w:val="en-GB" w:eastAsia="zh-CN"/>
        </w:rPr>
        <w:t xml:space="preserve"> </w:t>
      </w:r>
      <w:r w:rsidRPr="00CD7FF7">
        <w:rPr>
          <w:rFonts w:ascii="Arial" w:hAnsi="Arial" w:cs="Arial"/>
          <w:sz w:val="20"/>
          <w:szCs w:val="20"/>
          <w:lang w:val="en-GB" w:eastAsia="zh-CN"/>
        </w:rPr>
        <w:t xml:space="preserve">energy efficiency aspects are important to consider as a part of feasibility as possible need to handle large dynamic range for SBFD </w:t>
      </w:r>
      <w:proofErr w:type="gramStart"/>
      <w:r w:rsidRPr="00CD7FF7">
        <w:rPr>
          <w:rFonts w:ascii="Arial" w:hAnsi="Arial" w:cs="Arial"/>
          <w:sz w:val="20"/>
          <w:szCs w:val="20"/>
          <w:lang w:val="en-GB" w:eastAsia="zh-CN"/>
        </w:rPr>
        <w:t>e.g.</w:t>
      </w:r>
      <w:proofErr w:type="gramEnd"/>
      <w:r w:rsidRPr="00CD7FF7">
        <w:rPr>
          <w:rFonts w:ascii="Arial" w:hAnsi="Arial" w:cs="Arial"/>
          <w:sz w:val="20"/>
          <w:szCs w:val="20"/>
          <w:lang w:val="en-GB" w:eastAsia="zh-CN"/>
        </w:rPr>
        <w:t xml:space="preserve"> using larger power back-off on PA to improve the PA non-linearity or the need to add more bits to ADC/DAC could result in degradation of </w:t>
      </w:r>
      <w:proofErr w:type="spellStart"/>
      <w:r w:rsidRPr="00CD7FF7">
        <w:rPr>
          <w:rFonts w:ascii="Arial" w:hAnsi="Arial" w:cs="Arial"/>
          <w:sz w:val="20"/>
          <w:szCs w:val="20"/>
          <w:lang w:val="en-GB" w:eastAsia="zh-CN"/>
        </w:rPr>
        <w:t>gNB</w:t>
      </w:r>
      <w:proofErr w:type="spellEnd"/>
      <w:r w:rsidRPr="00CD7FF7">
        <w:rPr>
          <w:rFonts w:ascii="Arial" w:hAnsi="Arial" w:cs="Arial"/>
          <w:sz w:val="20"/>
          <w:szCs w:val="20"/>
          <w:lang w:val="en-GB" w:eastAsia="zh-CN"/>
        </w:rPr>
        <w:t xml:space="preserve"> energy efficiency.  </w:t>
      </w:r>
    </w:p>
    <w:p w14:paraId="00D6AF64" w14:textId="6979DC73" w:rsidR="007061D8" w:rsidRDefault="007061D8" w:rsidP="007061D8">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 xml:space="preserve">Proposal </w:t>
      </w:r>
      <w:r w:rsidR="00E438CD">
        <w:rPr>
          <w:rFonts w:ascii="Arial" w:eastAsia="Malgun Gothic" w:hAnsi="Arial" w:cs="Arial"/>
          <w:b/>
          <w:sz w:val="20"/>
          <w:szCs w:val="18"/>
          <w:lang w:val="en-GB" w:eastAsia="ko-KR"/>
        </w:rPr>
        <w:t>9</w:t>
      </w:r>
      <w:r>
        <w:rPr>
          <w:rFonts w:ascii="Arial" w:eastAsia="Malgun Gothic" w:hAnsi="Arial" w:cs="Arial"/>
          <w:b/>
          <w:sz w:val="20"/>
          <w:szCs w:val="18"/>
          <w:lang w:val="en-GB" w:eastAsia="ko-KR"/>
        </w:rPr>
        <w:t>:</w:t>
      </w:r>
    </w:p>
    <w:p w14:paraId="0AB1BB1C" w14:textId="4A0AE9BF" w:rsidR="008A0E8A" w:rsidRPr="00C21E59" w:rsidRDefault="00D62DF1" w:rsidP="001602BC">
      <w:pPr>
        <w:rPr>
          <w:rFonts w:ascii="Arial" w:hAnsi="Arial" w:cs="Arial"/>
          <w:sz w:val="20"/>
          <w:szCs w:val="20"/>
          <w:lang w:val="en-GB" w:eastAsia="zh-CN"/>
        </w:rPr>
      </w:pPr>
      <w:r>
        <w:rPr>
          <w:rFonts w:ascii="Arial" w:eastAsia="Malgun Gothic" w:hAnsi="Arial" w:cs="Arial"/>
          <w:b/>
          <w:sz w:val="20"/>
          <w:szCs w:val="18"/>
          <w:lang w:val="en-GB" w:eastAsia="ko-KR"/>
        </w:rPr>
        <w:t>En</w:t>
      </w:r>
      <w:r w:rsidR="00746B65">
        <w:rPr>
          <w:rFonts w:ascii="Arial" w:eastAsia="Malgun Gothic" w:hAnsi="Arial" w:cs="Arial"/>
          <w:b/>
          <w:sz w:val="20"/>
          <w:szCs w:val="18"/>
          <w:lang w:val="en-GB" w:eastAsia="ko-KR"/>
        </w:rPr>
        <w:t xml:space="preserve">ergy efficiency of </w:t>
      </w:r>
      <w:proofErr w:type="spellStart"/>
      <w:r w:rsidR="00746B65">
        <w:rPr>
          <w:rFonts w:ascii="Arial" w:eastAsia="Malgun Gothic" w:hAnsi="Arial" w:cs="Arial"/>
          <w:b/>
          <w:sz w:val="20"/>
          <w:szCs w:val="18"/>
          <w:lang w:val="en-GB" w:eastAsia="ko-KR"/>
        </w:rPr>
        <w:t>gNB</w:t>
      </w:r>
      <w:proofErr w:type="spellEnd"/>
      <w:r w:rsidR="00746B65">
        <w:rPr>
          <w:rFonts w:ascii="Arial" w:eastAsia="Malgun Gothic" w:hAnsi="Arial" w:cs="Arial"/>
          <w:b/>
          <w:sz w:val="20"/>
          <w:szCs w:val="18"/>
          <w:lang w:val="en-GB" w:eastAsia="ko-KR"/>
        </w:rPr>
        <w:t xml:space="preserve"> should be considered when evaluating SBFD and cancellation schemes.</w:t>
      </w:r>
    </w:p>
    <w:p w14:paraId="72E56215" w14:textId="73304017" w:rsidR="00C01F33" w:rsidRDefault="1AF03F27" w:rsidP="00C01F33">
      <w:pPr>
        <w:pStyle w:val="Heading1"/>
        <w:rPr>
          <w:lang w:val="en-US"/>
        </w:rPr>
      </w:pPr>
      <w:r w:rsidRPr="088B937B">
        <w:rPr>
          <w:lang w:val="en-US"/>
        </w:rPr>
        <w:t>Conclusion</w:t>
      </w:r>
    </w:p>
    <w:p w14:paraId="1D1798DC" w14:textId="60814D05" w:rsidR="001C22CA" w:rsidRDefault="003A3BAD" w:rsidP="001C22CA">
      <w:pPr>
        <w:rPr>
          <w:rFonts w:ascii="Arial" w:hAnsi="Arial" w:cs="Arial"/>
          <w:sz w:val="20"/>
          <w:szCs w:val="20"/>
          <w:lang w:eastAsia="zh-CN"/>
        </w:rPr>
      </w:pPr>
      <w:r w:rsidRPr="004B2A17">
        <w:rPr>
          <w:rFonts w:ascii="Arial" w:hAnsi="Arial" w:cs="Arial"/>
          <w:sz w:val="20"/>
          <w:szCs w:val="20"/>
          <w:lang w:eastAsia="zh-CN"/>
        </w:rPr>
        <w:t>In this paper</w:t>
      </w:r>
      <w:r w:rsidR="004B2A17">
        <w:rPr>
          <w:rFonts w:ascii="Arial" w:hAnsi="Arial" w:cs="Arial"/>
          <w:sz w:val="20"/>
          <w:szCs w:val="20"/>
          <w:lang w:eastAsia="zh-CN"/>
        </w:rPr>
        <w:t xml:space="preserve">, the discussion on </w:t>
      </w:r>
      <w:r w:rsidR="0000411F">
        <w:rPr>
          <w:rFonts w:ascii="Arial" w:hAnsi="Arial" w:cs="Arial"/>
          <w:sz w:val="20"/>
          <w:szCs w:val="20"/>
          <w:lang w:eastAsia="zh-CN"/>
        </w:rPr>
        <w:t xml:space="preserve">duplex </w:t>
      </w:r>
      <w:r w:rsidR="00D0043F">
        <w:rPr>
          <w:rFonts w:ascii="Arial" w:hAnsi="Arial" w:cs="Arial"/>
          <w:sz w:val="20"/>
          <w:szCs w:val="20"/>
          <w:lang w:val="en-GB" w:eastAsia="zh-CN"/>
        </w:rPr>
        <w:t xml:space="preserve">enhancements </w:t>
      </w:r>
      <w:r w:rsidR="0000411F">
        <w:rPr>
          <w:rFonts w:ascii="Arial" w:hAnsi="Arial" w:cs="Arial"/>
          <w:sz w:val="20"/>
          <w:szCs w:val="20"/>
          <w:lang w:eastAsia="zh-CN"/>
        </w:rPr>
        <w:t xml:space="preserve">study is initiated. </w:t>
      </w:r>
      <w:r w:rsidR="00EB5C98">
        <w:rPr>
          <w:rFonts w:ascii="Arial" w:hAnsi="Arial" w:cs="Arial"/>
          <w:sz w:val="20"/>
          <w:szCs w:val="20"/>
          <w:lang w:eastAsia="zh-CN"/>
        </w:rPr>
        <w:t xml:space="preserve">Some general aspects in terms of </w:t>
      </w:r>
      <w:r w:rsidR="00DF09F3">
        <w:rPr>
          <w:rFonts w:ascii="Arial" w:hAnsi="Arial" w:cs="Arial"/>
          <w:sz w:val="20"/>
          <w:szCs w:val="20"/>
          <w:lang w:eastAsia="zh-CN"/>
        </w:rPr>
        <w:t xml:space="preserve">UE parameters, bandwidth granularity and </w:t>
      </w:r>
      <w:proofErr w:type="spellStart"/>
      <w:r w:rsidR="00DF09F3">
        <w:rPr>
          <w:rFonts w:ascii="Arial" w:hAnsi="Arial" w:cs="Arial"/>
          <w:sz w:val="20"/>
          <w:szCs w:val="20"/>
          <w:lang w:eastAsia="zh-CN"/>
        </w:rPr>
        <w:t>gNB</w:t>
      </w:r>
      <w:proofErr w:type="spellEnd"/>
      <w:r w:rsidR="00DF09F3">
        <w:rPr>
          <w:rFonts w:ascii="Arial" w:hAnsi="Arial" w:cs="Arial"/>
          <w:sz w:val="20"/>
          <w:szCs w:val="20"/>
          <w:lang w:eastAsia="zh-CN"/>
        </w:rPr>
        <w:t xml:space="preserve"> specific considerations </w:t>
      </w:r>
      <w:r w:rsidR="00C62E9A">
        <w:rPr>
          <w:rFonts w:ascii="Arial" w:hAnsi="Arial" w:cs="Arial"/>
          <w:sz w:val="20"/>
          <w:szCs w:val="20"/>
          <w:lang w:eastAsia="zh-CN"/>
        </w:rPr>
        <w:t xml:space="preserve">were </w:t>
      </w:r>
      <w:r w:rsidR="00DF09F3">
        <w:rPr>
          <w:rFonts w:ascii="Arial" w:hAnsi="Arial" w:cs="Arial"/>
          <w:sz w:val="20"/>
          <w:szCs w:val="20"/>
          <w:lang w:eastAsia="zh-CN"/>
        </w:rPr>
        <w:t xml:space="preserve">further discussed. </w:t>
      </w:r>
      <w:r w:rsidR="00397A8C">
        <w:rPr>
          <w:rFonts w:ascii="Arial" w:hAnsi="Arial" w:cs="Arial"/>
          <w:sz w:val="20"/>
          <w:szCs w:val="20"/>
          <w:lang w:eastAsia="zh-CN"/>
        </w:rPr>
        <w:t xml:space="preserve">The need for proper modelling of transmitter and receiver as well as high isolation antennas </w:t>
      </w:r>
      <w:r w:rsidR="00357686">
        <w:rPr>
          <w:rFonts w:ascii="Arial" w:hAnsi="Arial" w:cs="Arial"/>
          <w:sz w:val="20"/>
          <w:szCs w:val="20"/>
          <w:lang w:eastAsia="zh-CN"/>
        </w:rPr>
        <w:t xml:space="preserve">for proper evaluation and feasibility study </w:t>
      </w:r>
      <w:r w:rsidR="000A525E">
        <w:rPr>
          <w:rFonts w:ascii="Arial" w:hAnsi="Arial" w:cs="Arial"/>
          <w:sz w:val="20"/>
          <w:szCs w:val="20"/>
          <w:lang w:eastAsia="zh-CN"/>
        </w:rPr>
        <w:t>was elaborated and other considerations in terms of different operation modes such as multi-carrier</w:t>
      </w:r>
      <w:r w:rsidR="002811B1">
        <w:rPr>
          <w:rFonts w:ascii="Arial" w:hAnsi="Arial" w:cs="Arial"/>
          <w:sz w:val="20"/>
          <w:szCs w:val="20"/>
          <w:lang w:eastAsia="zh-CN"/>
        </w:rPr>
        <w:t xml:space="preserve"> and energy efficiency aspects was brought up.</w:t>
      </w:r>
      <w:r w:rsidR="00FF68F5">
        <w:rPr>
          <w:rFonts w:ascii="Arial" w:hAnsi="Arial" w:cs="Arial"/>
          <w:sz w:val="20"/>
          <w:szCs w:val="20"/>
          <w:lang w:eastAsia="zh-CN"/>
        </w:rPr>
        <w:t xml:space="preserve"> </w:t>
      </w:r>
    </w:p>
    <w:p w14:paraId="2B7E207F" w14:textId="39627A00" w:rsidR="002811B1" w:rsidRPr="004B2A17" w:rsidRDefault="00FF68F5" w:rsidP="001C22CA">
      <w:pPr>
        <w:rPr>
          <w:rFonts w:ascii="Arial" w:hAnsi="Arial" w:cs="Arial"/>
          <w:sz w:val="20"/>
          <w:szCs w:val="20"/>
          <w:lang w:eastAsia="zh-CN"/>
        </w:rPr>
      </w:pPr>
      <w:r>
        <w:rPr>
          <w:rFonts w:ascii="Arial" w:hAnsi="Arial" w:cs="Arial"/>
          <w:sz w:val="20"/>
          <w:szCs w:val="20"/>
          <w:lang w:eastAsia="zh-CN"/>
        </w:rPr>
        <w:t>Based on the discussions in this paper, the following was proposed.</w:t>
      </w:r>
    </w:p>
    <w:p w14:paraId="72722617" w14:textId="77777777" w:rsidR="00E438CD" w:rsidRDefault="00E438CD" w:rsidP="00E438CD">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Proposal 1:</w:t>
      </w:r>
    </w:p>
    <w:p w14:paraId="202C2FB4" w14:textId="77777777" w:rsidR="00E438CD" w:rsidRDefault="008467BA" w:rsidP="00E438CD">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For UE specific parameters, RAN4 should use the</w:t>
      </w:r>
      <w:r w:rsidR="00E438CD">
        <w:rPr>
          <w:rFonts w:ascii="Arial" w:eastAsia="Malgun Gothic" w:hAnsi="Arial" w:cs="Arial"/>
          <w:b/>
          <w:sz w:val="20"/>
          <w:szCs w:val="18"/>
          <w:lang w:val="en-GB" w:eastAsia="ko-KR"/>
        </w:rPr>
        <w:t xml:space="preserve"> existing UE RF specification and extrapolate the needed parameters for system level studies. </w:t>
      </w:r>
    </w:p>
    <w:p w14:paraId="6F8867B1" w14:textId="77777777" w:rsidR="00E438CD" w:rsidRDefault="00E438CD" w:rsidP="00E438CD">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Proposal 2:</w:t>
      </w:r>
    </w:p>
    <w:p w14:paraId="5EFED720" w14:textId="77777777" w:rsidR="00E438CD" w:rsidRDefault="00E438CD" w:rsidP="00E438CD">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For system level and co-existence studies, it is proposed to use the existing requirements and the corresponding existing reference carrier bandwidth granularity.</w:t>
      </w:r>
    </w:p>
    <w:p w14:paraId="718FE121" w14:textId="77777777" w:rsidR="00E438CD" w:rsidRDefault="00E438CD" w:rsidP="00E438CD">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Proposal 3:</w:t>
      </w:r>
    </w:p>
    <w:p w14:paraId="37BCAE84" w14:textId="77777777" w:rsidR="00E438CD" w:rsidRPr="004D2519" w:rsidRDefault="00E438CD" w:rsidP="00E438CD">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For link level, interference cancellation and evaluation studies, RAN4 should consider finer needed granularity when transmitter and receiver models are being developed.</w:t>
      </w:r>
    </w:p>
    <w:p w14:paraId="4AF48E3A" w14:textId="77777777" w:rsidR="00E438CD" w:rsidRDefault="00E438CD" w:rsidP="00E438CD">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Proposal 4:</w:t>
      </w:r>
    </w:p>
    <w:p w14:paraId="23011FDD" w14:textId="77777777" w:rsidR="00E438CD" w:rsidRDefault="00E438CD" w:rsidP="00E438CD">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 xml:space="preserve">RAN4 should develop realistic models for transmitter and receiver impairments for further evaluation of SBFD. </w:t>
      </w:r>
    </w:p>
    <w:p w14:paraId="7D301E20" w14:textId="77777777" w:rsidR="00E438CD" w:rsidRDefault="00E438CD" w:rsidP="00E438CD">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Proposal 5:</w:t>
      </w:r>
    </w:p>
    <w:p w14:paraId="3A009E59" w14:textId="77777777" w:rsidR="00F53400" w:rsidRPr="004D2519" w:rsidRDefault="00F53400" w:rsidP="00F53400">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 xml:space="preserve">BS characteristics based on a BS just meeting </w:t>
      </w:r>
      <w:proofErr w:type="spellStart"/>
      <w:r>
        <w:rPr>
          <w:rFonts w:ascii="Arial" w:eastAsia="Malgun Gothic" w:hAnsi="Arial" w:cs="Arial"/>
          <w:b/>
          <w:sz w:val="20"/>
          <w:szCs w:val="18"/>
          <w:lang w:val="en-GB" w:eastAsia="ko-KR"/>
        </w:rPr>
        <w:t>gNB</w:t>
      </w:r>
      <w:proofErr w:type="spellEnd"/>
      <w:r>
        <w:rPr>
          <w:rFonts w:ascii="Arial" w:eastAsia="Malgun Gothic" w:hAnsi="Arial" w:cs="Arial"/>
          <w:b/>
          <w:sz w:val="20"/>
          <w:szCs w:val="18"/>
          <w:lang w:val="en-GB" w:eastAsia="ko-KR"/>
        </w:rPr>
        <w:t xml:space="preserve"> minimum RF requirements should be used as a </w:t>
      </w:r>
      <w:proofErr w:type="gramStart"/>
      <w:r>
        <w:rPr>
          <w:rFonts w:ascii="Arial" w:eastAsia="Malgun Gothic" w:hAnsi="Arial" w:cs="Arial"/>
          <w:b/>
          <w:sz w:val="20"/>
          <w:szCs w:val="18"/>
          <w:lang w:val="en-GB" w:eastAsia="ko-KR"/>
        </w:rPr>
        <w:t>base-line</w:t>
      </w:r>
      <w:proofErr w:type="gramEnd"/>
      <w:r>
        <w:rPr>
          <w:rFonts w:ascii="Arial" w:eastAsia="Malgun Gothic" w:hAnsi="Arial" w:cs="Arial"/>
          <w:b/>
          <w:sz w:val="20"/>
          <w:szCs w:val="18"/>
          <w:lang w:val="en-GB" w:eastAsia="ko-KR"/>
        </w:rPr>
        <w:t xml:space="preserve"> for SBFD feasibility studies. From this, modelling of improved performance can be considered if needed.</w:t>
      </w:r>
    </w:p>
    <w:p w14:paraId="470889C0" w14:textId="77777777" w:rsidR="008467BA" w:rsidRDefault="008467BA" w:rsidP="008467BA">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Proposal 6:</w:t>
      </w:r>
    </w:p>
    <w:p w14:paraId="2D9978AC" w14:textId="77777777" w:rsidR="008467BA" w:rsidRPr="004D2519" w:rsidRDefault="008467BA" w:rsidP="008467BA">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 xml:space="preserve">RAN4 should consider the models and means to achieve the required suppression separately for each BS class. </w:t>
      </w:r>
    </w:p>
    <w:p w14:paraId="35011017" w14:textId="77777777" w:rsidR="008467BA" w:rsidRDefault="008467BA" w:rsidP="008467BA">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Proposal 7:</w:t>
      </w:r>
    </w:p>
    <w:p w14:paraId="04D321B5" w14:textId="77777777" w:rsidR="008467BA" w:rsidRPr="004D2519" w:rsidRDefault="008467BA" w:rsidP="008467BA">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RAN4 should develop realistic models for high antenna isolations and define how isolation based on different evaluation need should be specified.</w:t>
      </w:r>
    </w:p>
    <w:p w14:paraId="7FC89471" w14:textId="0D9AB6BC" w:rsidR="00E438CD" w:rsidRDefault="00E438CD" w:rsidP="00E438CD">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Proposal 8:</w:t>
      </w:r>
    </w:p>
    <w:p w14:paraId="4CF3A16C" w14:textId="77777777" w:rsidR="008467BA" w:rsidRPr="004D2519" w:rsidRDefault="008467BA" w:rsidP="008467BA">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 xml:space="preserve">Multi-carrier behaviour of </w:t>
      </w:r>
      <w:proofErr w:type="spellStart"/>
      <w:r>
        <w:rPr>
          <w:rFonts w:ascii="Arial" w:eastAsia="Malgun Gothic" w:hAnsi="Arial" w:cs="Arial"/>
          <w:b/>
          <w:sz w:val="20"/>
          <w:szCs w:val="18"/>
          <w:lang w:val="en-GB" w:eastAsia="ko-KR"/>
        </w:rPr>
        <w:t>gNB</w:t>
      </w:r>
      <w:proofErr w:type="spellEnd"/>
      <w:r>
        <w:rPr>
          <w:rFonts w:ascii="Arial" w:eastAsia="Malgun Gothic" w:hAnsi="Arial" w:cs="Arial"/>
          <w:b/>
          <w:sz w:val="20"/>
          <w:szCs w:val="18"/>
          <w:lang w:val="en-GB" w:eastAsia="ko-KR"/>
        </w:rPr>
        <w:t xml:space="preserve"> should be considered when evaluating DL and UL RF impairments and cancellation schemes.</w:t>
      </w:r>
    </w:p>
    <w:p w14:paraId="3AD0D15B" w14:textId="77777777" w:rsidR="00E438CD" w:rsidRDefault="00E438CD" w:rsidP="00E438CD">
      <w:pPr>
        <w:overflowPunct w:val="0"/>
        <w:autoSpaceDE w:val="0"/>
        <w:autoSpaceDN w:val="0"/>
        <w:adjustRightInd w:val="0"/>
        <w:spacing w:after="180" w:line="240" w:lineRule="auto"/>
        <w:textAlignment w:val="baseline"/>
        <w:rPr>
          <w:rFonts w:ascii="Arial" w:eastAsia="Malgun Gothic" w:hAnsi="Arial" w:cs="Arial"/>
          <w:b/>
          <w:sz w:val="20"/>
          <w:szCs w:val="18"/>
          <w:lang w:val="en-GB" w:eastAsia="ko-KR"/>
        </w:rPr>
      </w:pPr>
      <w:r>
        <w:rPr>
          <w:rFonts w:ascii="Arial" w:eastAsia="Malgun Gothic" w:hAnsi="Arial" w:cs="Arial"/>
          <w:b/>
          <w:sz w:val="20"/>
          <w:szCs w:val="18"/>
          <w:lang w:val="en-GB" w:eastAsia="ko-KR"/>
        </w:rPr>
        <w:t>Proposal 9:</w:t>
      </w:r>
    </w:p>
    <w:p w14:paraId="77FC6519" w14:textId="77777777" w:rsidR="008467BA" w:rsidRPr="00C21E59" w:rsidRDefault="008467BA" w:rsidP="008467BA">
      <w:pPr>
        <w:rPr>
          <w:rFonts w:ascii="Arial" w:hAnsi="Arial" w:cs="Arial"/>
          <w:sz w:val="20"/>
          <w:szCs w:val="20"/>
          <w:lang w:val="en-GB" w:eastAsia="zh-CN"/>
        </w:rPr>
      </w:pPr>
      <w:r>
        <w:rPr>
          <w:rFonts w:ascii="Arial" w:eastAsia="Malgun Gothic" w:hAnsi="Arial" w:cs="Arial"/>
          <w:b/>
          <w:sz w:val="20"/>
          <w:szCs w:val="18"/>
          <w:lang w:val="en-GB" w:eastAsia="ko-KR"/>
        </w:rPr>
        <w:t xml:space="preserve">Energy efficiency of </w:t>
      </w:r>
      <w:proofErr w:type="spellStart"/>
      <w:r>
        <w:rPr>
          <w:rFonts w:ascii="Arial" w:eastAsia="Malgun Gothic" w:hAnsi="Arial" w:cs="Arial"/>
          <w:b/>
          <w:sz w:val="20"/>
          <w:szCs w:val="18"/>
          <w:lang w:val="en-GB" w:eastAsia="ko-KR"/>
        </w:rPr>
        <w:t>gNB</w:t>
      </w:r>
      <w:proofErr w:type="spellEnd"/>
      <w:r>
        <w:rPr>
          <w:rFonts w:ascii="Arial" w:eastAsia="Malgun Gothic" w:hAnsi="Arial" w:cs="Arial"/>
          <w:b/>
          <w:sz w:val="20"/>
          <w:szCs w:val="18"/>
          <w:lang w:val="en-GB" w:eastAsia="ko-KR"/>
        </w:rPr>
        <w:t xml:space="preserve"> should be considered when evaluating SBFD and cancellation schemes.</w:t>
      </w:r>
    </w:p>
    <w:p w14:paraId="7E3F9932" w14:textId="2930BA1F" w:rsidR="00801BF5" w:rsidRDefault="00801BF5" w:rsidP="001C22CA">
      <w:pPr>
        <w:rPr>
          <w:rFonts w:ascii="Arial" w:hAnsi="Arial" w:cs="Arial"/>
          <w:sz w:val="20"/>
          <w:szCs w:val="20"/>
          <w:lang w:val="en-US" w:eastAsia="zh-CN"/>
        </w:rPr>
      </w:pPr>
    </w:p>
    <w:p w14:paraId="45E80EE5" w14:textId="54199FAC" w:rsidR="002224AF" w:rsidRDefault="002224AF" w:rsidP="001C22CA">
      <w:pPr>
        <w:rPr>
          <w:rFonts w:ascii="Arial" w:hAnsi="Arial" w:cs="Arial"/>
          <w:sz w:val="20"/>
          <w:szCs w:val="20"/>
          <w:lang w:val="en-US" w:eastAsia="zh-CN"/>
        </w:rPr>
      </w:pPr>
      <w:r>
        <w:rPr>
          <w:rFonts w:ascii="Arial" w:hAnsi="Arial" w:cs="Arial"/>
          <w:sz w:val="20"/>
          <w:szCs w:val="20"/>
          <w:lang w:val="en-US" w:eastAsia="zh-CN"/>
        </w:rPr>
        <w:t xml:space="preserve">The annex proposes a </w:t>
      </w:r>
      <w:proofErr w:type="gramStart"/>
      <w:r>
        <w:rPr>
          <w:rFonts w:ascii="Arial" w:hAnsi="Arial" w:cs="Arial"/>
          <w:sz w:val="20"/>
          <w:szCs w:val="20"/>
          <w:lang w:val="en-US" w:eastAsia="zh-CN"/>
        </w:rPr>
        <w:t>reply</w:t>
      </w:r>
      <w:proofErr w:type="gramEnd"/>
      <w:r>
        <w:rPr>
          <w:rFonts w:ascii="Arial" w:hAnsi="Arial" w:cs="Arial"/>
          <w:sz w:val="20"/>
          <w:szCs w:val="20"/>
          <w:lang w:val="en-US" w:eastAsia="zh-CN"/>
        </w:rPr>
        <w:t xml:space="preserve"> LS to RAN1 based on the initial state of RAN4 discussions.</w:t>
      </w:r>
    </w:p>
    <w:p w14:paraId="2F293BE7" w14:textId="3FEC9CF7" w:rsidR="006D5EF2" w:rsidRPr="003D0853" w:rsidRDefault="006D5EF2" w:rsidP="006D5EF2">
      <w:pPr>
        <w:rPr>
          <w:rFonts w:ascii="Arial" w:hAnsi="Arial" w:cs="Arial"/>
          <w:b/>
          <w:sz w:val="20"/>
          <w:szCs w:val="20"/>
          <w:lang w:val="en-GB" w:eastAsia="zh-CN"/>
        </w:rPr>
      </w:pPr>
      <w:r w:rsidRPr="003D0853">
        <w:rPr>
          <w:rFonts w:ascii="Arial" w:hAnsi="Arial" w:cs="Arial"/>
          <w:b/>
          <w:sz w:val="20"/>
          <w:szCs w:val="20"/>
          <w:lang w:val="en-GB" w:eastAsia="zh-CN"/>
        </w:rPr>
        <w:t>Proposal 1</w:t>
      </w:r>
      <w:r>
        <w:rPr>
          <w:rFonts w:ascii="Arial" w:hAnsi="Arial" w:cs="Arial"/>
          <w:b/>
          <w:sz w:val="20"/>
          <w:szCs w:val="20"/>
          <w:lang w:val="en-GB" w:eastAsia="zh-CN"/>
        </w:rPr>
        <w:t>0</w:t>
      </w:r>
      <w:r w:rsidRPr="003D0853">
        <w:rPr>
          <w:rFonts w:ascii="Arial" w:hAnsi="Arial" w:cs="Arial"/>
          <w:b/>
          <w:sz w:val="20"/>
          <w:szCs w:val="20"/>
          <w:lang w:val="en-GB" w:eastAsia="zh-CN"/>
        </w:rPr>
        <w:t>:</w:t>
      </w:r>
    </w:p>
    <w:p w14:paraId="5BEBD959" w14:textId="77777777" w:rsidR="006D5EF2" w:rsidRPr="003D0853" w:rsidRDefault="006D5EF2" w:rsidP="006D5EF2">
      <w:pPr>
        <w:rPr>
          <w:rFonts w:ascii="Arial" w:hAnsi="Arial" w:cs="Arial"/>
          <w:b/>
          <w:sz w:val="20"/>
          <w:szCs w:val="20"/>
          <w:lang w:val="en-GB" w:eastAsia="zh-CN"/>
        </w:rPr>
      </w:pPr>
      <w:r w:rsidRPr="003D0853">
        <w:rPr>
          <w:rFonts w:ascii="Arial" w:hAnsi="Arial" w:cs="Arial"/>
          <w:b/>
          <w:sz w:val="20"/>
          <w:szCs w:val="20"/>
          <w:lang w:val="en-GB" w:eastAsia="zh-CN"/>
        </w:rPr>
        <w:t xml:space="preserve">RAN4 should send the draft LS response in this paper as the first stage of providing answers to questions stated in the LS on interference modelling for duplex evaluation. </w:t>
      </w:r>
    </w:p>
    <w:p w14:paraId="1D2ACD55" w14:textId="77777777" w:rsidR="008467BA" w:rsidRPr="002224AF" w:rsidRDefault="008467BA" w:rsidP="001C22CA">
      <w:pPr>
        <w:rPr>
          <w:rFonts w:ascii="Arial" w:hAnsi="Arial" w:cs="Arial"/>
          <w:sz w:val="20"/>
          <w:szCs w:val="20"/>
          <w:lang w:val="en-US" w:eastAsia="zh-CN"/>
        </w:rPr>
      </w:pPr>
      <w:bookmarkStart w:id="1" w:name="_In-sequence_SDU_delivery"/>
      <w:bookmarkEnd w:id="1"/>
    </w:p>
    <w:p w14:paraId="4CA81E87" w14:textId="77777777" w:rsidR="00F507D1" w:rsidRPr="00F6302A" w:rsidRDefault="6B7F3398" w:rsidP="00F507D1">
      <w:pPr>
        <w:pStyle w:val="Heading1"/>
        <w:rPr>
          <w:lang w:val="en-US"/>
        </w:rPr>
      </w:pPr>
      <w:r w:rsidRPr="088B937B">
        <w:rPr>
          <w:lang w:val="en-US"/>
        </w:rPr>
        <w:t>References</w:t>
      </w:r>
    </w:p>
    <w:p w14:paraId="73D7C0B9" w14:textId="77777777" w:rsidR="004C1167" w:rsidRPr="00C24DDB" w:rsidRDefault="004C1167" w:rsidP="004C1167">
      <w:pPr>
        <w:pStyle w:val="Reference"/>
        <w:spacing w:after="120"/>
        <w:jc w:val="both"/>
        <w:rPr>
          <w:rFonts w:ascii="Arial" w:hAnsi="Arial"/>
          <w:sz w:val="20"/>
          <w:szCs w:val="20"/>
        </w:rPr>
      </w:pPr>
      <w:r w:rsidRPr="00C24DDB">
        <w:rPr>
          <w:rFonts w:ascii="Arial" w:hAnsi="Arial"/>
          <w:sz w:val="20"/>
          <w:szCs w:val="20"/>
        </w:rPr>
        <w:t>RP-213591, New SI: Study on evolution of NR duplex operation, December 2021.</w:t>
      </w:r>
      <w:bookmarkStart w:id="2" w:name="_Ref102166641"/>
    </w:p>
    <w:bookmarkEnd w:id="2"/>
    <w:p w14:paraId="3AD43802" w14:textId="5C925C87" w:rsidR="000F6D69" w:rsidRDefault="00412828" w:rsidP="000F6D69">
      <w:pPr>
        <w:pStyle w:val="Reference"/>
        <w:rPr>
          <w:rFonts w:ascii="Arial" w:hAnsi="Arial" w:cs="Arial"/>
          <w:sz w:val="20"/>
          <w:szCs w:val="20"/>
          <w:lang w:val="en-GB"/>
        </w:rPr>
      </w:pPr>
      <w:r w:rsidRPr="00C24DDB">
        <w:rPr>
          <w:rFonts w:ascii="Arial" w:hAnsi="Arial" w:cs="Arial"/>
          <w:sz w:val="20"/>
          <w:szCs w:val="20"/>
          <w:lang w:val="en-GB"/>
        </w:rPr>
        <w:t>R</w:t>
      </w:r>
      <w:r w:rsidR="000C48BA" w:rsidRPr="00C24DDB">
        <w:rPr>
          <w:rFonts w:ascii="Arial" w:hAnsi="Arial" w:cs="Arial"/>
          <w:sz w:val="20"/>
          <w:szCs w:val="20"/>
          <w:lang w:val="en-GB"/>
        </w:rPr>
        <w:t>1-2205543, “LS on interference modelling for duplex evaluation</w:t>
      </w:r>
      <w:r w:rsidR="001B77B2" w:rsidRPr="00C24DDB">
        <w:rPr>
          <w:rFonts w:ascii="Arial" w:hAnsi="Arial" w:cs="Arial"/>
          <w:sz w:val="20"/>
          <w:szCs w:val="20"/>
          <w:lang w:val="en-GB"/>
        </w:rPr>
        <w:t>”, RAN1</w:t>
      </w:r>
    </w:p>
    <w:p w14:paraId="75F49602" w14:textId="1255EED3" w:rsidR="000F6D69" w:rsidRDefault="000F6D69" w:rsidP="000F6D69">
      <w:pPr>
        <w:pStyle w:val="Reference"/>
        <w:rPr>
          <w:rFonts w:ascii="Arial" w:hAnsi="Arial" w:cs="Arial"/>
          <w:sz w:val="20"/>
          <w:szCs w:val="20"/>
          <w:lang w:val="en-GB"/>
        </w:rPr>
      </w:pPr>
      <w:r>
        <w:rPr>
          <w:rFonts w:ascii="Arial" w:hAnsi="Arial" w:cs="Arial"/>
          <w:sz w:val="20"/>
          <w:szCs w:val="20"/>
          <w:lang w:val="en-GB"/>
        </w:rPr>
        <w:t>R4-</w:t>
      </w:r>
      <w:r w:rsidR="00C600C2">
        <w:rPr>
          <w:rFonts w:ascii="Arial" w:hAnsi="Arial" w:cs="Arial"/>
          <w:sz w:val="20"/>
          <w:szCs w:val="20"/>
          <w:lang w:val="en-GB"/>
        </w:rPr>
        <w:t>22126</w:t>
      </w:r>
      <w:r w:rsidR="00DE7A77">
        <w:rPr>
          <w:rFonts w:ascii="Arial" w:hAnsi="Arial" w:cs="Arial"/>
          <w:sz w:val="20"/>
          <w:szCs w:val="20"/>
          <w:lang w:val="en-GB"/>
        </w:rPr>
        <w:t xml:space="preserve">21, “Co-existence considerations for SBFD”, </w:t>
      </w:r>
      <w:r w:rsidR="00D27298">
        <w:rPr>
          <w:rFonts w:ascii="Arial" w:hAnsi="Arial" w:cs="Arial"/>
          <w:sz w:val="20"/>
          <w:szCs w:val="20"/>
          <w:lang w:val="en-GB"/>
        </w:rPr>
        <w:t xml:space="preserve">Ericsson, </w:t>
      </w:r>
      <w:r w:rsidR="00DE7A77">
        <w:rPr>
          <w:rFonts w:ascii="Arial" w:hAnsi="Arial" w:cs="Arial"/>
          <w:sz w:val="20"/>
          <w:szCs w:val="20"/>
          <w:lang w:val="en-GB"/>
        </w:rPr>
        <w:t>RAN4#</w:t>
      </w:r>
      <w:r w:rsidR="00831808">
        <w:rPr>
          <w:rFonts w:ascii="Arial" w:hAnsi="Arial" w:cs="Arial"/>
          <w:sz w:val="20"/>
          <w:szCs w:val="20"/>
          <w:lang w:val="en-GB"/>
        </w:rPr>
        <w:t>104-e, A</w:t>
      </w:r>
      <w:r w:rsidR="00D27298">
        <w:rPr>
          <w:rFonts w:ascii="Arial" w:hAnsi="Arial" w:cs="Arial"/>
          <w:sz w:val="20"/>
          <w:szCs w:val="20"/>
          <w:lang w:val="en-GB"/>
        </w:rPr>
        <w:t>u</w:t>
      </w:r>
      <w:r w:rsidR="00831808">
        <w:rPr>
          <w:rFonts w:ascii="Arial" w:hAnsi="Arial" w:cs="Arial"/>
          <w:sz w:val="20"/>
          <w:szCs w:val="20"/>
          <w:lang w:val="en-GB"/>
        </w:rPr>
        <w:t>gust 2022</w:t>
      </w:r>
    </w:p>
    <w:p w14:paraId="204FC4D4" w14:textId="73E25442" w:rsidR="00824111" w:rsidRPr="005638E8" w:rsidRDefault="000F6D69" w:rsidP="005638E8">
      <w:pPr>
        <w:pStyle w:val="Reference"/>
        <w:rPr>
          <w:rFonts w:ascii="Arial" w:hAnsi="Arial" w:cs="Arial"/>
          <w:sz w:val="20"/>
          <w:szCs w:val="20"/>
          <w:lang w:val="en-GB"/>
        </w:rPr>
      </w:pPr>
      <w:r>
        <w:rPr>
          <w:rFonts w:ascii="Arial" w:hAnsi="Arial" w:cs="Arial"/>
          <w:sz w:val="20"/>
          <w:szCs w:val="20"/>
          <w:lang w:val="en-GB"/>
        </w:rPr>
        <w:t>R4-</w:t>
      </w:r>
      <w:r w:rsidR="00D27298">
        <w:rPr>
          <w:rFonts w:ascii="Arial" w:hAnsi="Arial" w:cs="Arial"/>
          <w:sz w:val="20"/>
          <w:szCs w:val="20"/>
          <w:lang w:val="en-GB"/>
        </w:rPr>
        <w:t>2212620, “</w:t>
      </w:r>
      <w:r w:rsidR="00740217" w:rsidRPr="00740217">
        <w:rPr>
          <w:rFonts w:ascii="Arial" w:hAnsi="Arial" w:cs="Arial"/>
          <w:sz w:val="20"/>
          <w:szCs w:val="20"/>
          <w:lang w:val="en-GB"/>
        </w:rPr>
        <w:t xml:space="preserve">Co-channel </w:t>
      </w:r>
      <w:proofErr w:type="spellStart"/>
      <w:r w:rsidR="00740217" w:rsidRPr="00740217">
        <w:rPr>
          <w:rFonts w:ascii="Arial" w:hAnsi="Arial" w:cs="Arial"/>
          <w:sz w:val="20"/>
          <w:szCs w:val="20"/>
          <w:lang w:val="en-GB"/>
        </w:rPr>
        <w:t>gNB</w:t>
      </w:r>
      <w:proofErr w:type="spellEnd"/>
      <w:r w:rsidR="00740217" w:rsidRPr="00740217">
        <w:rPr>
          <w:rFonts w:ascii="Arial" w:hAnsi="Arial" w:cs="Arial"/>
          <w:sz w:val="20"/>
          <w:szCs w:val="20"/>
          <w:lang w:val="en-GB"/>
        </w:rPr>
        <w:t xml:space="preserve"> </w:t>
      </w:r>
      <w:proofErr w:type="spellStart"/>
      <w:r w:rsidR="00740217" w:rsidRPr="00740217">
        <w:rPr>
          <w:rFonts w:ascii="Arial" w:hAnsi="Arial" w:cs="Arial"/>
          <w:sz w:val="20"/>
          <w:szCs w:val="20"/>
          <w:lang w:val="en-GB"/>
        </w:rPr>
        <w:t>self interference</w:t>
      </w:r>
      <w:proofErr w:type="spellEnd"/>
      <w:r w:rsidR="00740217" w:rsidRPr="00740217">
        <w:rPr>
          <w:rFonts w:ascii="Arial" w:hAnsi="Arial" w:cs="Arial"/>
          <w:sz w:val="20"/>
          <w:szCs w:val="20"/>
          <w:lang w:val="en-GB"/>
        </w:rPr>
        <w:t xml:space="preserve"> analysis</w:t>
      </w:r>
      <w:r w:rsidR="00740217">
        <w:rPr>
          <w:rFonts w:ascii="Arial" w:hAnsi="Arial" w:cs="Arial"/>
          <w:sz w:val="20"/>
          <w:szCs w:val="20"/>
          <w:lang w:val="en-GB"/>
        </w:rPr>
        <w:t>”, Ericsson, RAN4#104-e, August 2022</w:t>
      </w:r>
    </w:p>
    <w:p w14:paraId="4A1CB966" w14:textId="77777777" w:rsidR="002224AF" w:rsidRDefault="002224AF" w:rsidP="002224AF">
      <w:pPr>
        <w:pStyle w:val="Reference"/>
        <w:numPr>
          <w:ilvl w:val="0"/>
          <w:numId w:val="0"/>
        </w:numPr>
        <w:ind w:left="567" w:hanging="567"/>
        <w:rPr>
          <w:rFonts w:ascii="Arial" w:hAnsi="Arial" w:cs="Arial"/>
          <w:sz w:val="20"/>
          <w:szCs w:val="20"/>
          <w:lang w:val="en-GB"/>
        </w:rPr>
      </w:pPr>
    </w:p>
    <w:p w14:paraId="0CEF055E" w14:textId="47CDC86E" w:rsidR="002224AF" w:rsidRPr="005638E8" w:rsidRDefault="002224AF" w:rsidP="002224AF">
      <w:pPr>
        <w:pStyle w:val="Heading1"/>
      </w:pPr>
      <w:r>
        <w:t>Annex: Reply LS to RAN1</w:t>
      </w:r>
    </w:p>
    <w:p w14:paraId="10AC5221" w14:textId="77777777" w:rsidR="003A7EF3" w:rsidRDefault="003A7EF3" w:rsidP="00311702">
      <w:pPr>
        <w:pStyle w:val="BodyText"/>
        <w:rPr>
          <w:rFonts w:ascii="Arial" w:hAnsi="Arial" w:cs="Arial"/>
          <w:lang w:val="en-GB"/>
        </w:rPr>
      </w:pPr>
    </w:p>
    <w:p w14:paraId="6EF40144" w14:textId="77777777" w:rsidR="00F85627" w:rsidRPr="00F85627" w:rsidRDefault="00F85627" w:rsidP="00F85627">
      <w:pPr>
        <w:spacing w:after="60"/>
        <w:ind w:left="1985" w:hanging="1985"/>
        <w:rPr>
          <w:rFonts w:ascii="Arial" w:hAnsi="Arial" w:cs="Arial"/>
          <w:b/>
          <w:lang w:val="en-GB"/>
        </w:rPr>
      </w:pPr>
      <w:r w:rsidRPr="00F85627">
        <w:rPr>
          <w:rFonts w:ascii="Arial" w:hAnsi="Arial" w:cs="Arial"/>
          <w:b/>
          <w:lang w:val="en-GB"/>
        </w:rPr>
        <w:t>Title:</w:t>
      </w:r>
      <w:r w:rsidRPr="00F85627">
        <w:rPr>
          <w:rFonts w:ascii="Arial" w:hAnsi="Arial" w:cs="Arial"/>
          <w:b/>
          <w:lang w:val="en-GB"/>
        </w:rPr>
        <w:tab/>
        <w:t>Interference modelling and parameters for duplex evolution</w:t>
      </w:r>
    </w:p>
    <w:p w14:paraId="21E18C09" w14:textId="77777777" w:rsidR="00F85627" w:rsidRPr="003D0853" w:rsidRDefault="00F85627" w:rsidP="00F85627">
      <w:pPr>
        <w:spacing w:after="60"/>
        <w:ind w:left="1985" w:hanging="1985"/>
        <w:rPr>
          <w:rFonts w:ascii="Arial" w:hAnsi="Arial" w:cs="Arial"/>
          <w:b/>
          <w:lang w:val="en-GB"/>
        </w:rPr>
      </w:pPr>
      <w:bookmarkStart w:id="3" w:name="OLE_LINK57"/>
      <w:bookmarkStart w:id="4" w:name="OLE_LINK58"/>
      <w:r w:rsidRPr="00F85627">
        <w:rPr>
          <w:rFonts w:ascii="Arial" w:hAnsi="Arial" w:cs="Arial"/>
          <w:b/>
          <w:lang w:val="en-GB"/>
        </w:rPr>
        <w:t>Response to:</w:t>
      </w:r>
      <w:r w:rsidRPr="00F85627">
        <w:rPr>
          <w:rFonts w:ascii="Arial" w:hAnsi="Arial" w:cs="Arial"/>
          <w:b/>
          <w:lang w:val="en-GB"/>
        </w:rPr>
        <w:tab/>
      </w:r>
      <w:r w:rsidRPr="00F85627">
        <w:rPr>
          <w:rFonts w:ascii="Arial" w:hAnsi="Arial" w:cs="Arial"/>
          <w:b/>
          <w:bCs/>
          <w:lang w:val="en-GB"/>
        </w:rPr>
        <w:t xml:space="preserve">RAN1, </w:t>
      </w:r>
      <w:r w:rsidRPr="00F85627">
        <w:rPr>
          <w:rFonts w:ascii="Arial" w:hAnsi="Arial" w:cs="Arial"/>
          <w:b/>
          <w:lang w:val="en-GB"/>
        </w:rPr>
        <w:t>LS on interference modelling for duplex evolution</w:t>
      </w:r>
    </w:p>
    <w:p w14:paraId="64C5F256" w14:textId="77777777" w:rsidR="00F85627" w:rsidRPr="003D0853" w:rsidRDefault="00F85627" w:rsidP="00F85627">
      <w:pPr>
        <w:spacing w:after="60"/>
        <w:ind w:left="1985" w:hanging="1985"/>
        <w:rPr>
          <w:rFonts w:ascii="Arial" w:hAnsi="Arial" w:cs="Arial"/>
          <w:b/>
          <w:lang w:val="en-GB"/>
        </w:rPr>
      </w:pPr>
      <w:bookmarkStart w:id="5" w:name="OLE_LINK59"/>
      <w:bookmarkStart w:id="6" w:name="OLE_LINK60"/>
      <w:bookmarkStart w:id="7" w:name="OLE_LINK61"/>
      <w:bookmarkEnd w:id="3"/>
      <w:bookmarkEnd w:id="4"/>
      <w:r w:rsidRPr="003D0853">
        <w:rPr>
          <w:rFonts w:ascii="Arial" w:hAnsi="Arial" w:cs="Arial"/>
          <w:b/>
          <w:lang w:val="en-GB"/>
        </w:rPr>
        <w:t>Release:</w:t>
      </w:r>
      <w:r w:rsidRPr="003D0853">
        <w:rPr>
          <w:rFonts w:ascii="Arial" w:hAnsi="Arial" w:cs="Arial"/>
          <w:b/>
          <w:lang w:val="en-GB"/>
        </w:rPr>
        <w:tab/>
        <w:t>Rel-18</w:t>
      </w:r>
    </w:p>
    <w:bookmarkEnd w:id="5"/>
    <w:bookmarkEnd w:id="6"/>
    <w:bookmarkEnd w:id="7"/>
    <w:p w14:paraId="18EEA882" w14:textId="77777777" w:rsidR="00F85627" w:rsidRPr="003D0853" w:rsidRDefault="00F85627" w:rsidP="00F85627">
      <w:pPr>
        <w:spacing w:after="60"/>
        <w:ind w:left="1985" w:hanging="1985"/>
        <w:rPr>
          <w:rFonts w:ascii="Arial" w:hAnsi="Arial" w:cs="Arial"/>
          <w:b/>
          <w:lang w:val="en-GB"/>
        </w:rPr>
      </w:pPr>
      <w:r w:rsidRPr="003D0853">
        <w:rPr>
          <w:rFonts w:ascii="Arial" w:hAnsi="Arial" w:cs="Arial"/>
          <w:b/>
          <w:lang w:val="en-GB"/>
        </w:rPr>
        <w:t>Work Item:</w:t>
      </w:r>
      <w:r w:rsidRPr="003D0853">
        <w:rPr>
          <w:rFonts w:ascii="Arial" w:hAnsi="Arial" w:cs="Arial"/>
          <w:b/>
          <w:lang w:val="en-GB"/>
        </w:rPr>
        <w:tab/>
      </w:r>
      <w:bookmarkStart w:id="8" w:name="_Hlk103894176"/>
      <w:proofErr w:type="spellStart"/>
      <w:r w:rsidRPr="003D0853">
        <w:rPr>
          <w:rFonts w:ascii="Arial" w:hAnsi="Arial" w:cs="Arial"/>
          <w:b/>
          <w:lang w:val="en-GB"/>
        </w:rPr>
        <w:t>FS_NR_duplex_evo</w:t>
      </w:r>
      <w:bookmarkEnd w:id="8"/>
      <w:proofErr w:type="spellEnd"/>
    </w:p>
    <w:p w14:paraId="16C33FD9" w14:textId="77777777" w:rsidR="00F85627" w:rsidRPr="003D0853" w:rsidRDefault="00F85627" w:rsidP="00F85627">
      <w:pPr>
        <w:spacing w:after="60"/>
        <w:ind w:left="1985" w:hanging="1985"/>
        <w:rPr>
          <w:rFonts w:ascii="Arial" w:hAnsi="Arial" w:cs="Arial"/>
          <w:b/>
          <w:lang w:val="en-GB"/>
        </w:rPr>
      </w:pPr>
    </w:p>
    <w:p w14:paraId="5B751949" w14:textId="77777777" w:rsidR="00F85627" w:rsidRPr="003D0853" w:rsidRDefault="00F85627" w:rsidP="00F85627">
      <w:pPr>
        <w:spacing w:after="60"/>
        <w:ind w:left="1985" w:hanging="1985"/>
        <w:rPr>
          <w:rFonts w:ascii="Arial" w:hAnsi="Arial" w:cs="Arial"/>
          <w:b/>
          <w:lang w:val="en-GB"/>
        </w:rPr>
      </w:pPr>
      <w:r w:rsidRPr="003D0853">
        <w:rPr>
          <w:rFonts w:ascii="Arial" w:hAnsi="Arial" w:cs="Arial"/>
          <w:b/>
          <w:lang w:val="en-GB"/>
        </w:rPr>
        <w:t>Source:</w:t>
      </w:r>
      <w:r w:rsidRPr="003D0853">
        <w:rPr>
          <w:rFonts w:ascii="Arial" w:hAnsi="Arial" w:cs="Arial"/>
          <w:b/>
          <w:lang w:val="en-GB"/>
        </w:rPr>
        <w:tab/>
      </w:r>
      <w:bookmarkStart w:id="9" w:name="OLE_LINK12"/>
      <w:bookmarkStart w:id="10" w:name="OLE_LINK13"/>
      <w:bookmarkStart w:id="11" w:name="OLE_LINK14"/>
      <w:r>
        <w:rPr>
          <w:rFonts w:ascii="Arial" w:hAnsi="Arial" w:cs="Arial"/>
          <w:b/>
          <w:lang w:val="en-GB"/>
        </w:rPr>
        <w:t xml:space="preserve">Ericsson </w:t>
      </w:r>
      <w:r w:rsidRPr="003D0853">
        <w:rPr>
          <w:rFonts w:ascii="Arial" w:hAnsi="Arial" w:cs="Arial"/>
          <w:b/>
          <w:lang w:val="en-GB"/>
        </w:rPr>
        <w:t>[RAN</w:t>
      </w:r>
      <w:bookmarkEnd w:id="9"/>
      <w:bookmarkEnd w:id="10"/>
      <w:bookmarkEnd w:id="11"/>
      <w:r>
        <w:rPr>
          <w:rFonts w:ascii="Arial" w:hAnsi="Arial" w:cs="Arial"/>
          <w:b/>
          <w:lang w:val="en-GB"/>
        </w:rPr>
        <w:t>4</w:t>
      </w:r>
      <w:r w:rsidRPr="003D0853">
        <w:rPr>
          <w:rFonts w:ascii="Arial" w:hAnsi="Arial" w:cs="Arial"/>
          <w:b/>
          <w:lang w:val="en-GB"/>
        </w:rPr>
        <w:t>]</w:t>
      </w:r>
    </w:p>
    <w:p w14:paraId="3657DADD" w14:textId="77777777" w:rsidR="00F85627" w:rsidRPr="00833AB2" w:rsidRDefault="00F85627" w:rsidP="00F85627">
      <w:pPr>
        <w:spacing w:after="60"/>
        <w:ind w:left="1985" w:hanging="1985"/>
        <w:rPr>
          <w:rFonts w:ascii="Arial" w:hAnsi="Arial" w:cs="Arial"/>
          <w:b/>
          <w:bCs/>
          <w:lang w:val="en-GB"/>
        </w:rPr>
      </w:pPr>
      <w:r w:rsidRPr="003D0853">
        <w:rPr>
          <w:rFonts w:ascii="Arial" w:hAnsi="Arial" w:cs="Arial"/>
          <w:b/>
          <w:lang w:val="en-GB"/>
        </w:rPr>
        <w:t>To:</w:t>
      </w:r>
      <w:r w:rsidRPr="003D0853">
        <w:rPr>
          <w:rFonts w:ascii="Arial" w:hAnsi="Arial" w:cs="Arial"/>
          <w:b/>
          <w:lang w:val="en-GB"/>
        </w:rPr>
        <w:tab/>
      </w:r>
      <w:bookmarkStart w:id="12" w:name="OLE_LINK42"/>
      <w:bookmarkStart w:id="13" w:name="OLE_LINK43"/>
      <w:bookmarkStart w:id="14" w:name="OLE_LINK44"/>
      <w:r w:rsidRPr="003D0853">
        <w:rPr>
          <w:rFonts w:ascii="Arial" w:hAnsi="Arial" w:cs="Arial"/>
          <w:b/>
          <w:lang w:val="en-GB"/>
        </w:rPr>
        <w:t>RAN</w:t>
      </w:r>
      <w:bookmarkEnd w:id="12"/>
      <w:bookmarkEnd w:id="13"/>
      <w:bookmarkEnd w:id="14"/>
      <w:r>
        <w:rPr>
          <w:rFonts w:ascii="Arial" w:hAnsi="Arial" w:cs="Arial"/>
          <w:b/>
          <w:bCs/>
          <w:lang w:val="en-GB"/>
        </w:rPr>
        <w:t>1</w:t>
      </w:r>
    </w:p>
    <w:p w14:paraId="637425DA" w14:textId="77777777" w:rsidR="00F85627" w:rsidRPr="003D0853" w:rsidRDefault="00F85627" w:rsidP="00F85627">
      <w:pPr>
        <w:spacing w:after="60"/>
        <w:ind w:left="1985" w:hanging="1985"/>
        <w:rPr>
          <w:rFonts w:ascii="Arial" w:hAnsi="Arial" w:cs="Arial"/>
          <w:b/>
          <w:lang w:val="en-GB"/>
        </w:rPr>
      </w:pPr>
      <w:bookmarkStart w:id="15" w:name="OLE_LINK45"/>
      <w:bookmarkStart w:id="16" w:name="OLE_LINK46"/>
      <w:r w:rsidRPr="003D0853">
        <w:rPr>
          <w:rFonts w:ascii="Arial" w:hAnsi="Arial" w:cs="Arial"/>
          <w:b/>
          <w:lang w:val="en-GB"/>
        </w:rPr>
        <w:t>Cc:</w:t>
      </w:r>
      <w:r w:rsidRPr="003D0853">
        <w:rPr>
          <w:rFonts w:ascii="Arial" w:hAnsi="Arial" w:cs="Arial"/>
          <w:b/>
          <w:lang w:val="en-GB"/>
        </w:rPr>
        <w:tab/>
      </w:r>
    </w:p>
    <w:bookmarkEnd w:id="15"/>
    <w:bookmarkEnd w:id="16"/>
    <w:p w14:paraId="79DD06AA" w14:textId="77777777" w:rsidR="00F85627" w:rsidRPr="003D0853" w:rsidRDefault="00F85627" w:rsidP="00F85627">
      <w:pPr>
        <w:spacing w:after="60"/>
        <w:ind w:left="1985" w:hanging="1985"/>
        <w:rPr>
          <w:rFonts w:ascii="Arial" w:hAnsi="Arial" w:cs="Arial"/>
          <w:lang w:val="en-GB"/>
        </w:rPr>
      </w:pPr>
    </w:p>
    <w:p w14:paraId="2F55AC3B" w14:textId="3C6B779B" w:rsidR="00F85627" w:rsidRPr="00833AB2" w:rsidRDefault="00F85627" w:rsidP="00F85627">
      <w:pPr>
        <w:spacing w:after="60"/>
        <w:ind w:left="1985" w:hanging="1985"/>
        <w:rPr>
          <w:rFonts w:ascii="Arial" w:hAnsi="Arial" w:cs="Arial"/>
          <w:b/>
          <w:bCs/>
          <w:lang w:val="en-GB"/>
        </w:rPr>
      </w:pPr>
      <w:r w:rsidRPr="003D0853">
        <w:rPr>
          <w:rFonts w:ascii="Arial" w:hAnsi="Arial" w:cs="Arial"/>
          <w:b/>
          <w:lang w:val="en-GB"/>
        </w:rPr>
        <w:t>Contact person:</w:t>
      </w:r>
      <w:r w:rsidRPr="003D0853">
        <w:rPr>
          <w:rFonts w:ascii="Arial" w:hAnsi="Arial" w:cs="Arial"/>
          <w:b/>
          <w:lang w:val="en-GB"/>
        </w:rPr>
        <w:tab/>
      </w:r>
      <w:r w:rsidRPr="006A542B">
        <w:rPr>
          <w:rFonts w:ascii="Arial" w:hAnsi="Arial" w:cs="Arial"/>
          <w:b/>
          <w:bCs/>
          <w:lang w:val="en-GB"/>
        </w:rPr>
        <w:t xml:space="preserve">Thomas Chapman </w:t>
      </w:r>
    </w:p>
    <w:p w14:paraId="04BD32AC" w14:textId="77777777" w:rsidR="00F85627" w:rsidRPr="003D0853" w:rsidRDefault="00F85627" w:rsidP="00F85627">
      <w:pPr>
        <w:spacing w:after="60"/>
        <w:ind w:left="1985" w:hanging="1985"/>
        <w:rPr>
          <w:rFonts w:ascii="Arial" w:hAnsi="Arial" w:cs="Arial"/>
          <w:b/>
          <w:color w:val="0000FF"/>
          <w:u w:val="single"/>
          <w:lang w:val="en-GB"/>
        </w:rPr>
      </w:pPr>
      <w:r w:rsidRPr="003D0853">
        <w:rPr>
          <w:rFonts w:ascii="Arial" w:hAnsi="Arial" w:cs="Arial"/>
          <w:b/>
          <w:lang w:val="en-GB"/>
        </w:rPr>
        <w:tab/>
      </w:r>
      <w:hyperlink r:id="rId14" w:history="1">
        <w:r w:rsidRPr="00F73CCF">
          <w:rPr>
            <w:rStyle w:val="Hyperlink"/>
            <w:rFonts w:ascii="Arial" w:hAnsi="Arial" w:cs="Arial"/>
            <w:b/>
            <w:bCs/>
            <w:lang w:val="en-GB"/>
          </w:rPr>
          <w:t>thomas.chapman@ericsson.com</w:t>
        </w:r>
      </w:hyperlink>
      <w:r w:rsidRPr="003D0853">
        <w:rPr>
          <w:rFonts w:ascii="Arial" w:hAnsi="Arial" w:cs="Arial"/>
          <w:b/>
          <w:lang w:val="en-GB"/>
        </w:rPr>
        <w:t xml:space="preserve"> </w:t>
      </w:r>
    </w:p>
    <w:p w14:paraId="694D9ECA" w14:textId="77777777" w:rsidR="00F85627" w:rsidRPr="003D0853" w:rsidRDefault="00F85627" w:rsidP="00F85627">
      <w:pPr>
        <w:spacing w:after="60"/>
        <w:ind w:left="1985" w:hanging="1985"/>
        <w:rPr>
          <w:rFonts w:ascii="Arial" w:hAnsi="Arial" w:cs="Arial"/>
          <w:b/>
          <w:lang w:val="en-GB"/>
        </w:rPr>
      </w:pPr>
    </w:p>
    <w:p w14:paraId="61D18EF6" w14:textId="77777777" w:rsidR="00F85627" w:rsidRPr="003D0853" w:rsidRDefault="00F85627" w:rsidP="00F85627">
      <w:pPr>
        <w:spacing w:after="60"/>
        <w:ind w:left="1985" w:hanging="1985"/>
        <w:rPr>
          <w:rStyle w:val="Hyperlink"/>
          <w:rFonts w:ascii="Arial" w:hAnsi="Arial" w:cs="Arial"/>
          <w:b/>
          <w:lang w:val="en-GB"/>
        </w:rPr>
      </w:pPr>
      <w:r w:rsidRPr="003D0853">
        <w:rPr>
          <w:rFonts w:ascii="Arial" w:hAnsi="Arial" w:cs="Arial"/>
          <w:b/>
          <w:lang w:val="en-GB"/>
        </w:rPr>
        <w:t xml:space="preserve">Send any </w:t>
      </w:r>
      <w:proofErr w:type="gramStart"/>
      <w:r w:rsidRPr="003D0853">
        <w:rPr>
          <w:rFonts w:ascii="Arial" w:hAnsi="Arial" w:cs="Arial"/>
          <w:b/>
          <w:lang w:val="en-GB"/>
        </w:rPr>
        <w:t>reply</w:t>
      </w:r>
      <w:proofErr w:type="gramEnd"/>
      <w:r w:rsidRPr="003D0853">
        <w:rPr>
          <w:rFonts w:ascii="Arial" w:hAnsi="Arial" w:cs="Arial"/>
          <w:b/>
          <w:lang w:val="en-GB"/>
        </w:rPr>
        <w:t xml:space="preserve"> LS to:</w:t>
      </w:r>
      <w:r w:rsidRPr="003D0853">
        <w:rPr>
          <w:rFonts w:ascii="Arial" w:hAnsi="Arial" w:cs="Arial"/>
          <w:b/>
          <w:lang w:val="en-GB"/>
        </w:rPr>
        <w:tab/>
        <w:t xml:space="preserve">3GPP Liaisons Coordinator, </w:t>
      </w:r>
      <w:hyperlink r:id="rId15" w:history="1">
        <w:r w:rsidRPr="003D0853">
          <w:rPr>
            <w:rStyle w:val="Hyperlink"/>
            <w:rFonts w:ascii="Arial" w:hAnsi="Arial" w:cs="Arial"/>
            <w:b/>
            <w:lang w:val="en-GB"/>
          </w:rPr>
          <w:t>mailto:3GPPLiaison@etsi.org</w:t>
        </w:r>
      </w:hyperlink>
    </w:p>
    <w:p w14:paraId="3F665C91" w14:textId="77777777" w:rsidR="00F85627" w:rsidRDefault="00F85627" w:rsidP="00F85627">
      <w:pPr>
        <w:spacing w:after="60"/>
        <w:ind w:left="1985" w:hanging="1985"/>
        <w:rPr>
          <w:rFonts w:ascii="Arial" w:eastAsia="DengXian" w:hAnsi="Arial"/>
          <w:sz w:val="36"/>
          <w:lang w:val="en-GB"/>
        </w:rPr>
      </w:pPr>
    </w:p>
    <w:p w14:paraId="54FA016A" w14:textId="77777777" w:rsidR="00F85627" w:rsidRPr="006902C2" w:rsidRDefault="00F85627" w:rsidP="00F85627">
      <w:pPr>
        <w:pStyle w:val="ListParagraph"/>
        <w:numPr>
          <w:ilvl w:val="0"/>
          <w:numId w:val="39"/>
        </w:numPr>
        <w:spacing w:after="60"/>
        <w:rPr>
          <w:rFonts w:eastAsia="DengXian"/>
          <w:sz w:val="36"/>
          <w:lang w:val="en-GB"/>
        </w:rPr>
      </w:pPr>
      <w:r w:rsidRPr="006902C2">
        <w:rPr>
          <w:rFonts w:eastAsia="DengXian"/>
          <w:sz w:val="36"/>
          <w:lang w:val="en-GB"/>
        </w:rPr>
        <w:t>Overall description</w:t>
      </w:r>
    </w:p>
    <w:p w14:paraId="16151813" w14:textId="77777777" w:rsidR="00F85627" w:rsidRPr="00CD7FF7" w:rsidRDefault="00F85627" w:rsidP="00F85627">
      <w:pPr>
        <w:spacing w:after="60"/>
        <w:ind w:left="360"/>
        <w:rPr>
          <w:rFonts w:ascii="Arial" w:eastAsia="DengXian" w:hAnsi="Arial" w:cs="Arial"/>
          <w:sz w:val="20"/>
          <w:szCs w:val="20"/>
          <w:lang w:val="en-GB"/>
        </w:rPr>
      </w:pPr>
      <w:r w:rsidRPr="003D0853">
        <w:rPr>
          <w:rFonts w:ascii="Arial" w:eastAsia="DengXian" w:hAnsi="Arial" w:cs="Arial"/>
          <w:sz w:val="20"/>
          <w:szCs w:val="20"/>
          <w:lang w:val="en-GB"/>
        </w:rPr>
        <w:t>R</w:t>
      </w:r>
      <w:r w:rsidRPr="00CD7FF7">
        <w:rPr>
          <w:rFonts w:ascii="Arial" w:eastAsia="DengXian" w:hAnsi="Arial" w:cs="Arial"/>
          <w:sz w:val="20"/>
          <w:szCs w:val="20"/>
          <w:lang w:val="en-GB"/>
        </w:rPr>
        <w:t xml:space="preserve">AN4 would like to thank RAN1 for LS “on interference modelling for duplex evolution” outlining the RAN1 agreements and questions around interference modelling. Firstly, RAN4 would like to inform RAN1 that the RAN4 #104 in August is the first meeting for duplex evolution. </w:t>
      </w:r>
    </w:p>
    <w:p w14:paraId="42495F34" w14:textId="79298B25" w:rsidR="00F85627" w:rsidRPr="00CD7FF7" w:rsidRDefault="00F85627" w:rsidP="00F85627">
      <w:pPr>
        <w:spacing w:after="60"/>
        <w:ind w:left="360"/>
        <w:rPr>
          <w:rFonts w:ascii="Arial" w:eastAsia="DengXian" w:hAnsi="Arial" w:cs="Arial"/>
          <w:sz w:val="20"/>
          <w:szCs w:val="20"/>
          <w:lang w:val="en-GB"/>
        </w:rPr>
      </w:pPr>
      <w:r w:rsidRPr="00CD7FF7">
        <w:rPr>
          <w:rFonts w:ascii="Arial" w:eastAsia="DengXian" w:hAnsi="Arial" w:cs="Arial"/>
          <w:sz w:val="20"/>
          <w:szCs w:val="20"/>
          <w:lang w:val="en-GB"/>
        </w:rPr>
        <w:t xml:space="preserve">RAN4 emphasises the need for realistic and relevant modelling for SBFD study. </w:t>
      </w:r>
      <w:r w:rsidR="00D07F4C">
        <w:rPr>
          <w:rFonts w:ascii="Arial" w:eastAsia="DengXian" w:hAnsi="Arial" w:cs="Arial"/>
          <w:sz w:val="20"/>
          <w:szCs w:val="20"/>
          <w:lang w:val="en-GB"/>
        </w:rPr>
        <w:t>Elaboration of</w:t>
      </w:r>
      <w:r w:rsidRPr="00CD7FF7">
        <w:rPr>
          <w:rFonts w:ascii="Arial" w:eastAsia="DengXian" w:hAnsi="Arial" w:cs="Arial"/>
          <w:sz w:val="20"/>
          <w:szCs w:val="20"/>
          <w:lang w:val="en-GB"/>
        </w:rPr>
        <w:t xml:space="preserve"> </w:t>
      </w:r>
      <w:proofErr w:type="spellStart"/>
      <w:r w:rsidRPr="00CD7FF7">
        <w:rPr>
          <w:rFonts w:ascii="Arial" w:eastAsia="DengXian" w:hAnsi="Arial" w:cs="Arial"/>
          <w:sz w:val="20"/>
          <w:szCs w:val="20"/>
          <w:lang w:val="en-GB"/>
        </w:rPr>
        <w:t>gNB</w:t>
      </w:r>
      <w:proofErr w:type="spellEnd"/>
      <w:r w:rsidRPr="00CD7FF7">
        <w:rPr>
          <w:rFonts w:ascii="Arial" w:eastAsia="DengXian" w:hAnsi="Arial" w:cs="Arial"/>
          <w:sz w:val="20"/>
          <w:szCs w:val="20"/>
          <w:lang w:val="en-GB"/>
        </w:rPr>
        <w:t xml:space="preserve"> related interference modelling aspects considering achievable antenna isolation (both intra-</w:t>
      </w:r>
      <w:proofErr w:type="spellStart"/>
      <w:r w:rsidRPr="00CD7FF7">
        <w:rPr>
          <w:rFonts w:ascii="Arial" w:eastAsia="DengXian" w:hAnsi="Arial" w:cs="Arial"/>
          <w:sz w:val="20"/>
          <w:szCs w:val="20"/>
          <w:lang w:val="en-GB"/>
        </w:rPr>
        <w:t>gNB</w:t>
      </w:r>
      <w:proofErr w:type="spellEnd"/>
      <w:r w:rsidRPr="00CD7FF7">
        <w:rPr>
          <w:rFonts w:ascii="Arial" w:eastAsia="DengXian" w:hAnsi="Arial" w:cs="Arial"/>
          <w:sz w:val="20"/>
          <w:szCs w:val="20"/>
          <w:lang w:val="en-GB"/>
        </w:rPr>
        <w:t xml:space="preserve"> and inter-</w:t>
      </w:r>
      <w:proofErr w:type="spellStart"/>
      <w:r w:rsidRPr="00CD7FF7">
        <w:rPr>
          <w:rFonts w:ascii="Arial" w:eastAsia="DengXian" w:hAnsi="Arial" w:cs="Arial"/>
          <w:sz w:val="20"/>
          <w:szCs w:val="20"/>
          <w:lang w:val="en-GB"/>
        </w:rPr>
        <w:t>gNB</w:t>
      </w:r>
      <w:proofErr w:type="spellEnd"/>
      <w:r w:rsidRPr="00CD7FF7">
        <w:rPr>
          <w:rFonts w:ascii="Arial" w:eastAsia="DengXian" w:hAnsi="Arial" w:cs="Arial"/>
          <w:sz w:val="20"/>
          <w:szCs w:val="20"/>
          <w:lang w:val="en-GB"/>
        </w:rPr>
        <w:t xml:space="preserve"> for sectorized sites), transmitter modelling including PA non-linearities, receiver modelling including selectivity and linearity, algorithms including improvements in linearization etc. </w:t>
      </w:r>
      <w:r w:rsidR="00D07F4C">
        <w:rPr>
          <w:rFonts w:ascii="Arial" w:eastAsia="DengXian" w:hAnsi="Arial" w:cs="Arial"/>
          <w:sz w:val="20"/>
          <w:szCs w:val="20"/>
          <w:lang w:val="en-GB"/>
        </w:rPr>
        <w:t>is</w:t>
      </w:r>
      <w:r w:rsidRPr="00CD7FF7">
        <w:rPr>
          <w:rFonts w:ascii="Arial" w:eastAsia="DengXian" w:hAnsi="Arial" w:cs="Arial"/>
          <w:sz w:val="20"/>
          <w:szCs w:val="20"/>
          <w:lang w:val="en-GB"/>
        </w:rPr>
        <w:t xml:space="preserve"> necessary to study the self-interference cancellation schemes needed for SBFD</w:t>
      </w:r>
      <w:r w:rsidR="006C283F">
        <w:rPr>
          <w:rFonts w:ascii="Arial" w:eastAsia="DengXian" w:hAnsi="Arial" w:cs="Arial"/>
          <w:sz w:val="20"/>
          <w:szCs w:val="20"/>
          <w:lang w:val="en-GB"/>
        </w:rPr>
        <w:t xml:space="preserve">. </w:t>
      </w:r>
      <w:r w:rsidR="00C366E2">
        <w:rPr>
          <w:rFonts w:ascii="Arial" w:eastAsia="DengXian" w:hAnsi="Arial" w:cs="Arial"/>
          <w:sz w:val="20"/>
          <w:szCs w:val="20"/>
          <w:lang w:val="en-GB"/>
        </w:rPr>
        <w:t>In addition to estimates of the amounts of interference suppression for system level modelling, a</w:t>
      </w:r>
      <w:r w:rsidR="006C283F">
        <w:rPr>
          <w:rFonts w:ascii="Arial" w:eastAsia="DengXian" w:hAnsi="Arial" w:cs="Arial"/>
          <w:sz w:val="20"/>
          <w:szCs w:val="20"/>
          <w:lang w:val="en-GB"/>
        </w:rPr>
        <w:t xml:space="preserve"> model of the amplitude and phase </w:t>
      </w:r>
      <w:r w:rsidR="006C283F">
        <w:rPr>
          <w:rFonts w:ascii="Arial" w:eastAsia="DengXian" w:hAnsi="Arial" w:cs="Arial"/>
          <w:sz w:val="20"/>
          <w:szCs w:val="20"/>
          <w:lang w:val="en-GB"/>
        </w:rPr>
        <w:lastRenderedPageBreak/>
        <w:t>characteristics of the self-interference is needed</w:t>
      </w:r>
      <w:r w:rsidR="00C366E2">
        <w:rPr>
          <w:rFonts w:ascii="Arial" w:eastAsia="DengXian" w:hAnsi="Arial" w:cs="Arial"/>
          <w:sz w:val="20"/>
          <w:szCs w:val="20"/>
          <w:lang w:val="en-GB"/>
        </w:rPr>
        <w:t>,</w:t>
      </w:r>
      <w:r>
        <w:rPr>
          <w:rFonts w:ascii="Arial" w:eastAsia="DengXian" w:hAnsi="Arial" w:cs="Arial"/>
          <w:sz w:val="20"/>
          <w:szCs w:val="20"/>
          <w:lang w:val="en-GB"/>
        </w:rPr>
        <w:t xml:space="preserve"> since </w:t>
      </w:r>
      <w:proofErr w:type="gramStart"/>
      <w:r>
        <w:rPr>
          <w:rFonts w:ascii="Arial" w:eastAsia="DengXian" w:hAnsi="Arial" w:cs="Arial"/>
          <w:sz w:val="20"/>
          <w:szCs w:val="20"/>
          <w:lang w:val="en-GB"/>
        </w:rPr>
        <w:t>in order to</w:t>
      </w:r>
      <w:proofErr w:type="gramEnd"/>
      <w:r>
        <w:rPr>
          <w:rFonts w:ascii="Arial" w:eastAsia="DengXian" w:hAnsi="Arial" w:cs="Arial"/>
          <w:sz w:val="20"/>
          <w:szCs w:val="20"/>
          <w:lang w:val="en-GB"/>
        </w:rPr>
        <w:t xml:space="preserve"> assess the performance of cancellation</w:t>
      </w:r>
      <w:r w:rsidR="00873EE2">
        <w:rPr>
          <w:rFonts w:ascii="Arial" w:eastAsia="DengXian" w:hAnsi="Arial" w:cs="Arial"/>
          <w:sz w:val="20"/>
          <w:szCs w:val="20"/>
          <w:lang w:val="en-GB"/>
        </w:rPr>
        <w:t xml:space="preserve"> algorithms</w:t>
      </w:r>
      <w:r>
        <w:rPr>
          <w:rFonts w:ascii="Arial" w:eastAsia="DengXian" w:hAnsi="Arial" w:cs="Arial"/>
          <w:sz w:val="20"/>
          <w:szCs w:val="20"/>
          <w:lang w:val="en-GB"/>
        </w:rPr>
        <w:t xml:space="preserve"> it is critical to have an accurate model of the characteristics of the signal to be cancelled</w:t>
      </w:r>
      <w:r w:rsidRPr="00CD7FF7">
        <w:rPr>
          <w:rFonts w:ascii="Arial" w:eastAsia="DengXian" w:hAnsi="Arial" w:cs="Arial"/>
          <w:sz w:val="20"/>
          <w:szCs w:val="20"/>
          <w:lang w:val="en-GB"/>
        </w:rPr>
        <w:t xml:space="preserve">. Due to complexity attached to realistic modelling of interference considering antenna, transmitter and receiver aspects including the algorithms and interference cancellation schemes, RAN4 will need to study further and will not be able to provide a comprehensive response to all questions in the LS at this stage. </w:t>
      </w:r>
    </w:p>
    <w:p w14:paraId="13D6209D" w14:textId="3A400BC4" w:rsidR="00F85627" w:rsidRPr="00CD7FF7" w:rsidRDefault="00F85627" w:rsidP="00F85627">
      <w:pPr>
        <w:spacing w:after="60"/>
        <w:ind w:left="360"/>
        <w:rPr>
          <w:rFonts w:ascii="Arial" w:hAnsi="Arial" w:cs="Arial"/>
          <w:sz w:val="20"/>
          <w:szCs w:val="20"/>
          <w:lang w:val="en-GB"/>
        </w:rPr>
      </w:pPr>
      <w:r w:rsidRPr="00CD7FF7">
        <w:rPr>
          <w:rFonts w:ascii="Arial" w:eastAsia="DengXian" w:hAnsi="Arial" w:cs="Arial"/>
          <w:sz w:val="20"/>
          <w:szCs w:val="20"/>
          <w:lang w:val="en-GB"/>
        </w:rPr>
        <w:t xml:space="preserve">However, as SBFD study item </w:t>
      </w:r>
      <w:r w:rsidRPr="00CD7FF7">
        <w:rPr>
          <w:rFonts w:ascii="Arial" w:hAnsi="Arial" w:cs="Arial"/>
          <w:sz w:val="20"/>
          <w:szCs w:val="20"/>
          <w:lang w:val="en-GB"/>
        </w:rPr>
        <w:t xml:space="preserve">aims to be compatible with legacy UEs, existing UE RF requirements can be used </w:t>
      </w:r>
      <w:r>
        <w:rPr>
          <w:rFonts w:ascii="Arial" w:hAnsi="Arial" w:cs="Arial"/>
          <w:sz w:val="20"/>
          <w:szCs w:val="20"/>
          <w:lang w:val="en-GB"/>
        </w:rPr>
        <w:t xml:space="preserve">as a baseline </w:t>
      </w:r>
      <w:r w:rsidRPr="00CD7FF7">
        <w:rPr>
          <w:rFonts w:ascii="Arial" w:hAnsi="Arial" w:cs="Arial"/>
          <w:sz w:val="20"/>
          <w:szCs w:val="20"/>
          <w:lang w:val="en-GB"/>
        </w:rPr>
        <w:t xml:space="preserve">and extrapolated for UE related parameters for UE-UE CLI system simulations. This is reflected in the response when </w:t>
      </w:r>
      <w:r>
        <w:rPr>
          <w:rFonts w:ascii="Arial" w:hAnsi="Arial" w:cs="Arial"/>
          <w:sz w:val="20"/>
          <w:szCs w:val="20"/>
          <w:lang w:val="en-GB"/>
        </w:rPr>
        <w:t xml:space="preserve">inter-operator </w:t>
      </w:r>
      <w:r w:rsidRPr="00CD7FF7">
        <w:rPr>
          <w:rFonts w:ascii="Arial" w:hAnsi="Arial" w:cs="Arial"/>
          <w:sz w:val="20"/>
          <w:szCs w:val="20"/>
          <w:lang w:val="en-GB"/>
        </w:rPr>
        <w:t>UE-UE CLI is concerned.</w:t>
      </w:r>
      <w:r>
        <w:rPr>
          <w:rFonts w:ascii="Arial" w:hAnsi="Arial" w:cs="Arial"/>
          <w:sz w:val="20"/>
          <w:szCs w:val="20"/>
          <w:lang w:val="en-GB"/>
        </w:rPr>
        <w:t xml:space="preserve"> For intra operator UE-UE CLI, some further clarifications in RAN4 are required prior to sending a response.</w:t>
      </w:r>
      <w:r w:rsidRPr="00CD7FF7">
        <w:rPr>
          <w:rFonts w:ascii="Arial" w:hAnsi="Arial" w:cs="Arial"/>
          <w:sz w:val="20"/>
          <w:szCs w:val="20"/>
          <w:lang w:val="en-GB"/>
        </w:rPr>
        <w:t xml:space="preserve"> The </w:t>
      </w:r>
      <w:r w:rsidR="008138E3">
        <w:rPr>
          <w:rFonts w:ascii="Arial" w:hAnsi="Arial" w:cs="Arial"/>
          <w:sz w:val="20"/>
          <w:szCs w:val="20"/>
          <w:lang w:val="en-GB"/>
        </w:rPr>
        <w:t xml:space="preserve">following </w:t>
      </w:r>
      <w:r w:rsidRPr="00CD7FF7">
        <w:rPr>
          <w:rFonts w:ascii="Arial" w:hAnsi="Arial" w:cs="Arial"/>
          <w:sz w:val="20"/>
          <w:szCs w:val="20"/>
          <w:lang w:val="en-GB"/>
        </w:rPr>
        <w:t xml:space="preserve">partial response on some aspects </w:t>
      </w:r>
      <w:r w:rsidR="008138E3">
        <w:rPr>
          <w:rFonts w:ascii="Arial" w:hAnsi="Arial" w:cs="Arial"/>
          <w:sz w:val="20"/>
          <w:szCs w:val="20"/>
          <w:lang w:val="en-GB"/>
        </w:rPr>
        <w:t>is intended to</w:t>
      </w:r>
      <w:r w:rsidRPr="00CD7FF7">
        <w:rPr>
          <w:rFonts w:ascii="Arial" w:hAnsi="Arial" w:cs="Arial"/>
          <w:sz w:val="20"/>
          <w:szCs w:val="20"/>
          <w:lang w:val="en-GB"/>
        </w:rPr>
        <w:t xml:space="preserve"> enable RAN1 to continue their studies while RAN4 continue the work to resolve the remaining questions.</w:t>
      </w:r>
    </w:p>
    <w:p w14:paraId="18ADEEE5" w14:textId="77777777" w:rsidR="00F85627" w:rsidRPr="00CD7FF7" w:rsidRDefault="00F85627" w:rsidP="00F85627">
      <w:pPr>
        <w:spacing w:after="60"/>
        <w:ind w:left="360"/>
        <w:rPr>
          <w:rFonts w:ascii="Arial" w:hAnsi="Arial" w:cs="Arial"/>
          <w:sz w:val="20"/>
          <w:szCs w:val="20"/>
          <w:lang w:val="en-GB"/>
        </w:rPr>
      </w:pPr>
      <w:r w:rsidRPr="00CD7FF7">
        <w:rPr>
          <w:rFonts w:ascii="Arial" w:hAnsi="Arial" w:cs="Arial"/>
          <w:sz w:val="20"/>
          <w:szCs w:val="20"/>
          <w:lang w:val="en-GB"/>
        </w:rPr>
        <w:t xml:space="preserve">In addition, while the study item does not exclude any frequency range or deployment, this first response is primarily focused on FR1. Different deployments with different levels of </w:t>
      </w:r>
      <w:proofErr w:type="spellStart"/>
      <w:r w:rsidRPr="00CD7FF7">
        <w:rPr>
          <w:rFonts w:ascii="Arial" w:hAnsi="Arial" w:cs="Arial"/>
          <w:sz w:val="20"/>
          <w:szCs w:val="20"/>
          <w:lang w:val="en-GB"/>
        </w:rPr>
        <w:t>gNB</w:t>
      </w:r>
      <w:proofErr w:type="spellEnd"/>
      <w:r w:rsidRPr="00CD7FF7">
        <w:rPr>
          <w:rFonts w:ascii="Arial" w:hAnsi="Arial" w:cs="Arial"/>
          <w:sz w:val="20"/>
          <w:szCs w:val="20"/>
          <w:lang w:val="en-GB"/>
        </w:rPr>
        <w:t xml:space="preserve"> output power and dynamic range would imply different levels of complexity </w:t>
      </w:r>
      <w:proofErr w:type="gramStart"/>
      <w:r>
        <w:rPr>
          <w:rFonts w:ascii="Arial" w:hAnsi="Arial" w:cs="Arial"/>
          <w:sz w:val="20"/>
          <w:szCs w:val="20"/>
          <w:lang w:val="en-GB"/>
        </w:rPr>
        <w:t>and</w:t>
      </w:r>
      <w:r w:rsidRPr="00CD7FF7">
        <w:rPr>
          <w:rFonts w:ascii="Arial" w:hAnsi="Arial" w:cs="Arial"/>
          <w:sz w:val="20"/>
          <w:szCs w:val="20"/>
          <w:lang w:val="en-GB"/>
        </w:rPr>
        <w:t xml:space="preserve"> also</w:t>
      </w:r>
      <w:proofErr w:type="gramEnd"/>
      <w:r w:rsidRPr="00CD7FF7">
        <w:rPr>
          <w:rFonts w:ascii="Arial" w:hAnsi="Arial" w:cs="Arial"/>
          <w:sz w:val="20"/>
          <w:szCs w:val="20"/>
          <w:lang w:val="en-GB"/>
        </w:rPr>
        <w:t xml:space="preserve"> requirements on </w:t>
      </w:r>
      <w:proofErr w:type="spellStart"/>
      <w:r w:rsidRPr="00CD7FF7">
        <w:rPr>
          <w:rFonts w:ascii="Arial" w:hAnsi="Arial" w:cs="Arial"/>
          <w:sz w:val="20"/>
          <w:szCs w:val="20"/>
          <w:lang w:val="en-GB"/>
        </w:rPr>
        <w:t>gNBs</w:t>
      </w:r>
      <w:proofErr w:type="spellEnd"/>
      <w:r w:rsidRPr="00CD7FF7">
        <w:rPr>
          <w:rFonts w:ascii="Arial" w:hAnsi="Arial" w:cs="Arial"/>
          <w:sz w:val="20"/>
          <w:szCs w:val="20"/>
          <w:lang w:val="en-GB"/>
        </w:rPr>
        <w:t>. This will be further elaborated in future responses to the RAN1 questions in the LS.</w:t>
      </w:r>
    </w:p>
    <w:p w14:paraId="63B28215" w14:textId="77777777" w:rsidR="00F85627" w:rsidRPr="00CD7FF7" w:rsidRDefault="00F85627" w:rsidP="00F85627">
      <w:pPr>
        <w:spacing w:after="60"/>
        <w:ind w:left="360"/>
        <w:rPr>
          <w:rFonts w:ascii="Arial" w:hAnsi="Arial" w:cs="Arial"/>
          <w:sz w:val="20"/>
          <w:szCs w:val="20"/>
          <w:lang w:val="en-GB"/>
        </w:rPr>
      </w:pPr>
      <w:r w:rsidRPr="00CD7FF7">
        <w:rPr>
          <w:rFonts w:ascii="Arial" w:hAnsi="Arial" w:cs="Arial"/>
          <w:sz w:val="20"/>
          <w:szCs w:val="20"/>
          <w:lang w:val="en-GB"/>
        </w:rPr>
        <w:t xml:space="preserve">RAN4 also want to highlight that for </w:t>
      </w:r>
      <w:proofErr w:type="spellStart"/>
      <w:r w:rsidRPr="00CD7FF7">
        <w:rPr>
          <w:rFonts w:ascii="Arial" w:hAnsi="Arial" w:cs="Arial"/>
          <w:sz w:val="20"/>
          <w:szCs w:val="20"/>
          <w:lang w:val="en-GB"/>
        </w:rPr>
        <w:t>gNB</w:t>
      </w:r>
      <w:proofErr w:type="spellEnd"/>
      <w:r w:rsidRPr="00CD7FF7">
        <w:rPr>
          <w:rFonts w:ascii="Arial" w:hAnsi="Arial" w:cs="Arial"/>
          <w:sz w:val="20"/>
          <w:szCs w:val="20"/>
          <w:lang w:val="en-GB"/>
        </w:rPr>
        <w:t>, multi-carrier and energy efficiency aspects are quite essential and need to be considered when studying solutions and evaluation of self-interference mitigation.</w:t>
      </w:r>
    </w:p>
    <w:p w14:paraId="523556FD" w14:textId="77777777" w:rsidR="00F85627" w:rsidRDefault="00F85627" w:rsidP="00F85627">
      <w:pPr>
        <w:spacing w:after="60"/>
        <w:ind w:left="360"/>
        <w:rPr>
          <w:rFonts w:ascii="Arial" w:hAnsi="Arial" w:cs="Arial"/>
          <w:sz w:val="20"/>
          <w:szCs w:val="20"/>
          <w:lang w:val="en-GB"/>
        </w:rPr>
      </w:pPr>
      <w:r w:rsidRPr="00CD7FF7">
        <w:rPr>
          <w:rFonts w:ascii="Arial" w:hAnsi="Arial" w:cs="Arial"/>
          <w:sz w:val="20"/>
          <w:szCs w:val="20"/>
          <w:lang w:val="en-GB"/>
        </w:rPr>
        <w:t>The partial response to RAN1 questions is summarized as following:</w:t>
      </w:r>
    </w:p>
    <w:p w14:paraId="63570F4F" w14:textId="77777777" w:rsidR="00F85627" w:rsidRPr="003D0853" w:rsidRDefault="00F85627" w:rsidP="00F85627">
      <w:pPr>
        <w:spacing w:after="60"/>
        <w:ind w:left="360"/>
        <w:rPr>
          <w:rFonts w:ascii="Arial" w:hAnsi="Arial" w:cs="Arial"/>
          <w:b/>
          <w:color w:val="FF0000"/>
          <w:sz w:val="20"/>
          <w:szCs w:val="20"/>
          <w:lang w:val="en-GB"/>
        </w:rPr>
      </w:pPr>
      <w:r w:rsidRPr="00CD7FF7">
        <w:rPr>
          <w:rFonts w:ascii="Arial" w:hAnsi="Arial" w:cs="Arial"/>
          <w:sz w:val="20"/>
          <w:szCs w:val="20"/>
          <w:lang w:val="en-GB"/>
        </w:rPr>
        <w:t xml:space="preserve">  </w:t>
      </w:r>
    </w:p>
    <w:p w14:paraId="1DF33D04" w14:textId="77777777" w:rsidR="00F85627" w:rsidRPr="00640DE6" w:rsidRDefault="00F85627" w:rsidP="00F85627">
      <w:pPr>
        <w:pStyle w:val="ListParagraph"/>
        <w:numPr>
          <w:ilvl w:val="0"/>
          <w:numId w:val="33"/>
        </w:numPr>
        <w:spacing w:after="180" w:line="240" w:lineRule="auto"/>
        <w:jc w:val="left"/>
        <w:rPr>
          <w:rFonts w:eastAsia="DengXian"/>
          <w:b/>
          <w:i/>
          <w:szCs w:val="20"/>
          <w:lang w:val="en-GB"/>
        </w:rPr>
      </w:pPr>
      <w:r w:rsidRPr="00640DE6">
        <w:rPr>
          <w:rFonts w:eastAsia="DengXian"/>
          <w:b/>
          <w:i/>
          <w:szCs w:val="20"/>
          <w:lang w:val="en-GB"/>
        </w:rPr>
        <w:t>Agreements and questions on</w:t>
      </w:r>
      <w:r>
        <w:rPr>
          <w:rFonts w:eastAsia="DengXian"/>
          <w:b/>
          <w:i/>
          <w:szCs w:val="20"/>
          <w:lang w:val="en-GB"/>
        </w:rPr>
        <w:t xml:space="preserve"> </w:t>
      </w:r>
      <w:r w:rsidRPr="00D25DBB">
        <w:rPr>
          <w:rFonts w:eastAsia="DengXian"/>
          <w:b/>
          <w:bCs/>
          <w:i/>
          <w:iCs/>
          <w:lang w:val="en-GB"/>
        </w:rPr>
        <w:t>self-interference modelling</w:t>
      </w:r>
      <w:r>
        <w:rPr>
          <w:rFonts w:eastAsia="DengXian"/>
          <w:b/>
          <w:bCs/>
          <w:i/>
          <w:iCs/>
          <w:lang w:val="en-GB"/>
        </w:rPr>
        <w:t xml:space="preserve"> for </w:t>
      </w:r>
      <w:r w:rsidRPr="000F4552">
        <w:rPr>
          <w:rFonts w:eastAsia="DengXian"/>
          <w:b/>
          <w:bCs/>
          <w:i/>
          <w:iCs/>
          <w:lang w:val="en-GB"/>
        </w:rPr>
        <w:t>system level simulation</w:t>
      </w:r>
    </w:p>
    <w:p w14:paraId="17788AD6" w14:textId="77777777" w:rsidR="00F85627" w:rsidRPr="00624656" w:rsidRDefault="00F85627" w:rsidP="00F85627">
      <w:pPr>
        <w:pStyle w:val="ListParagraph"/>
        <w:numPr>
          <w:ilvl w:val="1"/>
          <w:numId w:val="32"/>
        </w:numPr>
        <w:spacing w:after="0" w:line="240" w:lineRule="auto"/>
        <w:ind w:left="397" w:firstLine="0"/>
        <w:rPr>
          <w:szCs w:val="20"/>
        </w:rPr>
      </w:pPr>
      <w:r w:rsidRPr="00C91534">
        <w:rPr>
          <w:b/>
          <w:color w:val="FF0000"/>
          <w:szCs w:val="20"/>
        </w:rPr>
        <w:t xml:space="preserve">Question 1-1: </w:t>
      </w:r>
      <w:r w:rsidRPr="00054224">
        <w:rPr>
          <w:szCs w:val="20"/>
        </w:rPr>
        <w:t xml:space="preserve">What is the value range of RSI </w:t>
      </w:r>
      <m:oMath>
        <m:sSubSup>
          <m:sSubSupPr>
            <m:ctrlPr>
              <w:rPr>
                <w:rFonts w:ascii="Cambria Math" w:hAnsi="Cambria Math"/>
                <w:i/>
                <w:szCs w:val="20"/>
              </w:rPr>
            </m:ctrlPr>
          </m:sSubSupPr>
          <m:e>
            <m:r>
              <w:rPr>
                <w:rFonts w:ascii="Cambria Math" w:hAnsi="Cambria Math"/>
                <w:szCs w:val="20"/>
              </w:rPr>
              <m:t>α</m:t>
            </m:r>
          </m:e>
          <m:sub>
            <m:r>
              <w:rPr>
                <w:rFonts w:ascii="Cambria Math" w:hAnsi="Cambria Math"/>
                <w:szCs w:val="20"/>
              </w:rPr>
              <m:t>SI</m:t>
            </m:r>
          </m:sub>
          <m:sup>
            <m:r>
              <w:rPr>
                <w:rFonts w:ascii="Cambria Math" w:hAnsi="Cambria Math"/>
                <w:szCs w:val="20"/>
              </w:rPr>
              <m:t>(n,m)</m:t>
            </m:r>
          </m:sup>
        </m:sSubSup>
      </m:oMath>
      <w:r w:rsidRPr="00054224">
        <w:rPr>
          <w:szCs w:val="20"/>
        </w:rPr>
        <w:t xml:space="preserve"> </w:t>
      </w:r>
      <w:r w:rsidRPr="002051C1">
        <w:rPr>
          <w:szCs w:val="20"/>
        </w:rPr>
        <w:t xml:space="preserve">for each frequency range, and under what assumptions on the </w:t>
      </w:r>
      <w:r w:rsidRPr="00494A0D">
        <w:rPr>
          <w:szCs w:val="20"/>
        </w:rPr>
        <w:t>self-interference suppression means the value range of RSI is provided?</w:t>
      </w:r>
    </w:p>
    <w:p w14:paraId="0672F90E" w14:textId="77777777" w:rsidR="00F85627" w:rsidRPr="003D0853" w:rsidRDefault="00F85627" w:rsidP="00F85627">
      <w:pPr>
        <w:rPr>
          <w:rFonts w:ascii="Arial" w:hAnsi="Arial" w:cs="Arial"/>
          <w:color w:val="0070C0"/>
          <w:sz w:val="20"/>
          <w:szCs w:val="20"/>
          <w:lang w:val="en-GB"/>
        </w:rPr>
      </w:pPr>
      <w:r w:rsidRPr="003D0853">
        <w:rPr>
          <w:rFonts w:ascii="Arial" w:hAnsi="Arial" w:cs="Arial"/>
          <w:color w:val="0070C0"/>
          <w:sz w:val="20"/>
          <w:szCs w:val="20"/>
          <w:lang w:val="en-GB"/>
        </w:rPr>
        <w:t xml:space="preserve">RSI </w:t>
      </w:r>
      <m:oMath>
        <m:sSubSup>
          <m:sSubSupPr>
            <m:ctrlPr>
              <w:rPr>
                <w:rFonts w:ascii="Cambria Math" w:hAnsi="Cambria Math" w:cs="Arial"/>
                <w:i/>
                <w:color w:val="0070C0"/>
                <w:sz w:val="20"/>
                <w:szCs w:val="20"/>
              </w:rPr>
            </m:ctrlPr>
          </m:sSubSupPr>
          <m:e>
            <m:r>
              <w:rPr>
                <w:rFonts w:ascii="Cambria Math" w:hAnsi="Cambria Math" w:cs="Arial"/>
                <w:color w:val="0070C0"/>
                <w:sz w:val="20"/>
                <w:szCs w:val="20"/>
              </w:rPr>
              <m:t>α</m:t>
            </m:r>
          </m:e>
          <m:sub>
            <m:r>
              <w:rPr>
                <w:rFonts w:ascii="Cambria Math" w:hAnsi="Cambria Math" w:cs="Arial"/>
                <w:color w:val="0070C0"/>
                <w:sz w:val="20"/>
                <w:szCs w:val="20"/>
              </w:rPr>
              <m:t>SI</m:t>
            </m:r>
          </m:sub>
          <m:sup>
            <m:r>
              <w:rPr>
                <w:rFonts w:ascii="Cambria Math" w:hAnsi="Cambria Math" w:cs="Arial"/>
                <w:color w:val="0070C0"/>
                <w:sz w:val="20"/>
                <w:szCs w:val="20"/>
                <w:lang w:val="en-GB"/>
              </w:rPr>
              <m:t>(</m:t>
            </m:r>
            <m:r>
              <w:rPr>
                <w:rFonts w:ascii="Cambria Math" w:hAnsi="Cambria Math" w:cs="Arial"/>
                <w:color w:val="0070C0"/>
                <w:sz w:val="20"/>
                <w:szCs w:val="20"/>
              </w:rPr>
              <m:t>n</m:t>
            </m:r>
            <m:r>
              <w:rPr>
                <w:rFonts w:ascii="Cambria Math" w:hAnsi="Cambria Math" w:cs="Arial"/>
                <w:color w:val="0070C0"/>
                <w:sz w:val="20"/>
                <w:szCs w:val="20"/>
                <w:lang w:val="en-GB"/>
              </w:rPr>
              <m:t>,</m:t>
            </m:r>
            <m:r>
              <w:rPr>
                <w:rFonts w:ascii="Cambria Math" w:hAnsi="Cambria Math" w:cs="Arial"/>
                <w:color w:val="0070C0"/>
                <w:sz w:val="20"/>
                <w:szCs w:val="20"/>
              </w:rPr>
              <m:t>m</m:t>
            </m:r>
            <m:r>
              <w:rPr>
                <w:rFonts w:ascii="Cambria Math" w:hAnsi="Cambria Math" w:cs="Arial"/>
                <w:color w:val="0070C0"/>
                <w:sz w:val="20"/>
                <w:szCs w:val="20"/>
                <w:lang w:val="en-GB"/>
              </w:rPr>
              <m:t>)</m:t>
            </m:r>
          </m:sup>
        </m:sSubSup>
      </m:oMath>
      <w:r w:rsidRPr="003D0853">
        <w:rPr>
          <w:rFonts w:ascii="Arial" w:hAnsi="Arial" w:cs="Arial"/>
          <w:color w:val="0070C0"/>
          <w:sz w:val="20"/>
          <w:szCs w:val="20"/>
          <w:lang w:val="en-GB"/>
        </w:rPr>
        <w:t xml:space="preserve"> is driven by of </w:t>
      </w:r>
      <w:proofErr w:type="gramStart"/>
      <w:r w:rsidRPr="003D0853">
        <w:rPr>
          <w:rFonts w:ascii="Arial" w:hAnsi="Arial" w:cs="Arial"/>
          <w:color w:val="0070C0"/>
          <w:sz w:val="20"/>
          <w:szCs w:val="20"/>
          <w:lang w:val="en-GB"/>
        </w:rPr>
        <w:t>a number of</w:t>
      </w:r>
      <w:proofErr w:type="gramEnd"/>
      <w:r w:rsidRPr="003D0853">
        <w:rPr>
          <w:rFonts w:ascii="Arial" w:hAnsi="Arial" w:cs="Arial"/>
          <w:color w:val="0070C0"/>
          <w:sz w:val="20"/>
          <w:szCs w:val="20"/>
          <w:lang w:val="en-GB"/>
        </w:rPr>
        <w:t xml:space="preserve"> factors and the value range would depend on guard, beam direction </w:t>
      </w:r>
      <w:r w:rsidRPr="00CD7FF7">
        <w:rPr>
          <w:rFonts w:ascii="Arial" w:hAnsi="Arial" w:cs="Arial"/>
          <w:color w:val="0070C0"/>
          <w:sz w:val="20"/>
          <w:szCs w:val="20"/>
          <w:lang w:val="en-GB"/>
        </w:rPr>
        <w:t xml:space="preserve">within the scan range of the antenna </w:t>
      </w:r>
      <w:r w:rsidRPr="003D0853">
        <w:rPr>
          <w:rFonts w:ascii="Arial" w:hAnsi="Arial" w:cs="Arial"/>
          <w:color w:val="0070C0"/>
          <w:sz w:val="20"/>
          <w:szCs w:val="20"/>
          <w:lang w:val="en-GB"/>
        </w:rPr>
        <w:t xml:space="preserve">etc. For the antenna isolation part, advanced antenna structures are needed, and the value range would depend on the feasibility studies in RAN4. At this stage RAN4 will not be able to provide a value range. </w:t>
      </w:r>
    </w:p>
    <w:p w14:paraId="03C9423D" w14:textId="77777777" w:rsidR="00F85627" w:rsidRPr="003D0853" w:rsidRDefault="00F85627" w:rsidP="00F85627">
      <w:pPr>
        <w:rPr>
          <w:rFonts w:ascii="Arial" w:hAnsi="Arial" w:cs="Arial"/>
          <w:color w:val="0070C0"/>
          <w:sz w:val="20"/>
          <w:szCs w:val="20"/>
          <w:lang w:val="en-GB"/>
        </w:rPr>
      </w:pPr>
      <w:r w:rsidRPr="003D0853">
        <w:rPr>
          <w:rFonts w:ascii="Arial" w:hAnsi="Arial" w:cs="Arial"/>
          <w:color w:val="0070C0"/>
          <w:sz w:val="20"/>
          <w:szCs w:val="20"/>
          <w:lang w:val="en-GB"/>
        </w:rPr>
        <w:t xml:space="preserve">Other parts of RSI </w:t>
      </w:r>
      <m:oMath>
        <m:sSubSup>
          <m:sSubSupPr>
            <m:ctrlPr>
              <w:rPr>
                <w:rFonts w:ascii="Cambria Math" w:hAnsi="Cambria Math" w:cs="Arial"/>
                <w:i/>
                <w:color w:val="0070C0"/>
                <w:sz w:val="20"/>
                <w:szCs w:val="20"/>
              </w:rPr>
            </m:ctrlPr>
          </m:sSubSupPr>
          <m:e>
            <m:r>
              <w:rPr>
                <w:rFonts w:ascii="Cambria Math" w:hAnsi="Cambria Math" w:cs="Arial"/>
                <w:color w:val="0070C0"/>
                <w:sz w:val="20"/>
                <w:szCs w:val="20"/>
              </w:rPr>
              <m:t>α</m:t>
            </m:r>
          </m:e>
          <m:sub>
            <m:r>
              <w:rPr>
                <w:rFonts w:ascii="Cambria Math" w:hAnsi="Cambria Math" w:cs="Arial"/>
                <w:color w:val="0070C0"/>
                <w:sz w:val="20"/>
                <w:szCs w:val="20"/>
              </w:rPr>
              <m:t>SI</m:t>
            </m:r>
          </m:sub>
          <m:sup>
            <m:r>
              <w:rPr>
                <w:rFonts w:ascii="Cambria Math" w:hAnsi="Cambria Math" w:cs="Arial"/>
                <w:color w:val="0070C0"/>
                <w:sz w:val="20"/>
                <w:szCs w:val="20"/>
                <w:lang w:val="en-GB"/>
              </w:rPr>
              <m:t>(</m:t>
            </m:r>
            <m:r>
              <w:rPr>
                <w:rFonts w:ascii="Cambria Math" w:hAnsi="Cambria Math" w:cs="Arial"/>
                <w:color w:val="0070C0"/>
                <w:sz w:val="20"/>
                <w:szCs w:val="20"/>
              </w:rPr>
              <m:t>n</m:t>
            </m:r>
            <m:r>
              <w:rPr>
                <w:rFonts w:ascii="Cambria Math" w:hAnsi="Cambria Math" w:cs="Arial"/>
                <w:color w:val="0070C0"/>
                <w:sz w:val="20"/>
                <w:szCs w:val="20"/>
                <w:lang w:val="en-GB"/>
              </w:rPr>
              <m:t>,</m:t>
            </m:r>
            <m:r>
              <w:rPr>
                <w:rFonts w:ascii="Cambria Math" w:hAnsi="Cambria Math" w:cs="Arial"/>
                <w:color w:val="0070C0"/>
                <w:sz w:val="20"/>
                <w:szCs w:val="20"/>
              </w:rPr>
              <m:t>m</m:t>
            </m:r>
            <m:r>
              <w:rPr>
                <w:rFonts w:ascii="Cambria Math" w:hAnsi="Cambria Math" w:cs="Arial"/>
                <w:color w:val="0070C0"/>
                <w:sz w:val="20"/>
                <w:szCs w:val="20"/>
                <w:lang w:val="en-GB"/>
              </w:rPr>
              <m:t>)</m:t>
            </m:r>
          </m:sup>
        </m:sSubSup>
      </m:oMath>
      <w:r w:rsidRPr="003D0853">
        <w:rPr>
          <w:rFonts w:ascii="Arial" w:hAnsi="Arial" w:cs="Arial"/>
          <w:color w:val="0070C0"/>
          <w:sz w:val="20"/>
          <w:szCs w:val="20"/>
          <w:lang w:val="en-GB"/>
        </w:rPr>
        <w:t xml:space="preserve"> relate to capability and performance of different interference cancellation schemes and RAN4 believes that this is the expertise of </w:t>
      </w:r>
      <w:proofErr w:type="gramStart"/>
      <w:r w:rsidRPr="003D0853">
        <w:rPr>
          <w:rFonts w:ascii="Arial" w:hAnsi="Arial" w:cs="Arial"/>
          <w:color w:val="0070C0"/>
          <w:sz w:val="20"/>
          <w:szCs w:val="20"/>
          <w:lang w:val="en-GB"/>
        </w:rPr>
        <w:t>RAN1</w:t>
      </w:r>
      <w:proofErr w:type="gramEnd"/>
      <w:r w:rsidRPr="003D0853">
        <w:rPr>
          <w:rFonts w:ascii="Arial" w:hAnsi="Arial" w:cs="Arial"/>
          <w:color w:val="0070C0"/>
          <w:sz w:val="20"/>
          <w:szCs w:val="20"/>
          <w:lang w:val="en-GB"/>
        </w:rPr>
        <w:t xml:space="preserve"> and this aspect need to be investigated in detail in RAN1. Some parts of interference cancellation can possibly be done in </w:t>
      </w:r>
      <w:proofErr w:type="gramStart"/>
      <w:r w:rsidRPr="003D0853">
        <w:rPr>
          <w:rFonts w:ascii="Arial" w:hAnsi="Arial" w:cs="Arial"/>
          <w:color w:val="0070C0"/>
          <w:sz w:val="20"/>
          <w:szCs w:val="20"/>
          <w:lang w:val="en-GB"/>
        </w:rPr>
        <w:t>RAN4</w:t>
      </w:r>
      <w:proofErr w:type="gramEnd"/>
      <w:r w:rsidRPr="003D0853">
        <w:rPr>
          <w:rFonts w:ascii="Arial" w:hAnsi="Arial" w:cs="Arial"/>
          <w:color w:val="0070C0"/>
          <w:sz w:val="20"/>
          <w:szCs w:val="20"/>
          <w:lang w:val="en-GB"/>
        </w:rPr>
        <w:t xml:space="preserve"> but this is FFS. Realistic and relevant modelling of different impairments is necessary to study the needed and performance of the interference cancellation schemes, because </w:t>
      </w:r>
      <w:proofErr w:type="gramStart"/>
      <w:r w:rsidRPr="003D0853">
        <w:rPr>
          <w:rFonts w:ascii="Arial" w:hAnsi="Arial" w:cs="Arial"/>
          <w:color w:val="0070C0"/>
          <w:sz w:val="20"/>
          <w:szCs w:val="20"/>
          <w:lang w:val="en-GB"/>
        </w:rPr>
        <w:t>in order to</w:t>
      </w:r>
      <w:proofErr w:type="gramEnd"/>
      <w:r w:rsidRPr="003D0853">
        <w:rPr>
          <w:rFonts w:ascii="Arial" w:hAnsi="Arial" w:cs="Arial"/>
          <w:color w:val="0070C0"/>
          <w:sz w:val="20"/>
          <w:szCs w:val="20"/>
          <w:lang w:val="en-GB"/>
        </w:rPr>
        <w:t xml:space="preserve"> assess the performance of cancellation it is necessary to accurately capture the signal that is to be cancelled. RAN4 can thus study and provide needed realistic models. </w:t>
      </w:r>
      <w:r w:rsidRPr="00CD7FF7">
        <w:rPr>
          <w:rFonts w:ascii="Arial" w:hAnsi="Arial" w:cs="Arial"/>
          <w:color w:val="0070C0"/>
          <w:sz w:val="20"/>
          <w:szCs w:val="20"/>
          <w:lang w:val="en-GB"/>
        </w:rPr>
        <w:t xml:space="preserve">For some cases, the models could be a net model </w:t>
      </w:r>
      <w:proofErr w:type="gramStart"/>
      <w:r w:rsidRPr="00CD7FF7">
        <w:rPr>
          <w:rFonts w:ascii="Arial" w:hAnsi="Arial" w:cs="Arial"/>
          <w:color w:val="0070C0"/>
          <w:sz w:val="20"/>
          <w:szCs w:val="20"/>
          <w:lang w:val="en-GB"/>
        </w:rPr>
        <w:t>e.g.</w:t>
      </w:r>
      <w:proofErr w:type="gramEnd"/>
      <w:r w:rsidRPr="00CD7FF7">
        <w:rPr>
          <w:rFonts w:ascii="Arial" w:hAnsi="Arial" w:cs="Arial"/>
          <w:color w:val="0070C0"/>
          <w:sz w:val="20"/>
          <w:szCs w:val="20"/>
          <w:lang w:val="en-GB"/>
        </w:rPr>
        <w:t xml:space="preserve"> a combined model of PA and linearization or peak reduction algorithms and channel filtering. </w:t>
      </w:r>
      <w:r w:rsidRPr="003D0853">
        <w:rPr>
          <w:rFonts w:ascii="Arial" w:hAnsi="Arial" w:cs="Arial"/>
          <w:color w:val="0070C0"/>
          <w:sz w:val="20"/>
          <w:szCs w:val="20"/>
          <w:lang w:val="en-GB"/>
        </w:rPr>
        <w:t xml:space="preserve">In </w:t>
      </w:r>
      <w:proofErr w:type="gramStart"/>
      <w:r w:rsidRPr="003D0853">
        <w:rPr>
          <w:rFonts w:ascii="Arial" w:hAnsi="Arial" w:cs="Arial"/>
          <w:color w:val="0070C0"/>
          <w:sz w:val="20"/>
          <w:szCs w:val="20"/>
          <w:lang w:val="en-GB"/>
        </w:rPr>
        <w:t>addition</w:t>
      </w:r>
      <w:proofErr w:type="gramEnd"/>
      <w:r w:rsidRPr="003D0853">
        <w:rPr>
          <w:rFonts w:ascii="Arial" w:hAnsi="Arial" w:cs="Arial"/>
          <w:color w:val="0070C0"/>
          <w:sz w:val="20"/>
          <w:szCs w:val="20"/>
          <w:lang w:val="en-GB"/>
        </w:rPr>
        <w:t xml:space="preserve"> RSI </w:t>
      </w:r>
      <m:oMath>
        <m:sSubSup>
          <m:sSubSupPr>
            <m:ctrlPr>
              <w:rPr>
                <w:rFonts w:ascii="Cambria Math" w:hAnsi="Cambria Math" w:cs="Arial"/>
                <w:i/>
                <w:color w:val="0070C0"/>
                <w:sz w:val="20"/>
                <w:szCs w:val="20"/>
              </w:rPr>
            </m:ctrlPr>
          </m:sSubSupPr>
          <m:e>
            <m:r>
              <w:rPr>
                <w:rFonts w:ascii="Cambria Math" w:hAnsi="Cambria Math" w:cs="Arial"/>
                <w:color w:val="0070C0"/>
                <w:sz w:val="20"/>
                <w:szCs w:val="20"/>
              </w:rPr>
              <m:t>α</m:t>
            </m:r>
          </m:e>
          <m:sub>
            <m:r>
              <w:rPr>
                <w:rFonts w:ascii="Cambria Math" w:hAnsi="Cambria Math" w:cs="Arial"/>
                <w:color w:val="0070C0"/>
                <w:sz w:val="20"/>
                <w:szCs w:val="20"/>
              </w:rPr>
              <m:t>SI</m:t>
            </m:r>
          </m:sub>
          <m:sup>
            <m:r>
              <w:rPr>
                <w:rFonts w:ascii="Cambria Math" w:hAnsi="Cambria Math" w:cs="Arial"/>
                <w:color w:val="0070C0"/>
                <w:sz w:val="20"/>
                <w:szCs w:val="20"/>
                <w:lang w:val="en-GB"/>
              </w:rPr>
              <m:t>(</m:t>
            </m:r>
            <m:r>
              <w:rPr>
                <w:rFonts w:ascii="Cambria Math" w:hAnsi="Cambria Math" w:cs="Arial"/>
                <w:color w:val="0070C0"/>
                <w:sz w:val="20"/>
                <w:szCs w:val="20"/>
              </w:rPr>
              <m:t>n</m:t>
            </m:r>
            <m:r>
              <w:rPr>
                <w:rFonts w:ascii="Cambria Math" w:hAnsi="Cambria Math" w:cs="Arial"/>
                <w:color w:val="0070C0"/>
                <w:sz w:val="20"/>
                <w:szCs w:val="20"/>
                <w:lang w:val="en-GB"/>
              </w:rPr>
              <m:t>,</m:t>
            </m:r>
            <m:r>
              <w:rPr>
                <w:rFonts w:ascii="Cambria Math" w:hAnsi="Cambria Math" w:cs="Arial"/>
                <w:color w:val="0070C0"/>
                <w:sz w:val="20"/>
                <w:szCs w:val="20"/>
              </w:rPr>
              <m:t>m</m:t>
            </m:r>
            <m:r>
              <w:rPr>
                <w:rFonts w:ascii="Cambria Math" w:hAnsi="Cambria Math" w:cs="Arial"/>
                <w:color w:val="0070C0"/>
                <w:sz w:val="20"/>
                <w:szCs w:val="20"/>
                <w:lang w:val="en-GB"/>
              </w:rPr>
              <m:t>)</m:t>
            </m:r>
          </m:sup>
        </m:sSubSup>
      </m:oMath>
      <w:r w:rsidRPr="003D0853">
        <w:rPr>
          <w:rFonts w:ascii="Arial" w:hAnsi="Arial" w:cs="Arial"/>
          <w:color w:val="0070C0"/>
          <w:sz w:val="20"/>
          <w:szCs w:val="20"/>
          <w:lang w:val="en-GB"/>
        </w:rPr>
        <w:t xml:space="preserve"> also depends on the receiver considering selectivity, linearity, etc. and RAN4 intends to study and provide such necessary models.</w:t>
      </w:r>
    </w:p>
    <w:p w14:paraId="5AFEE1D2" w14:textId="77777777" w:rsidR="00F85627" w:rsidRPr="00B251ED" w:rsidRDefault="00F85627" w:rsidP="00F85627">
      <w:pPr>
        <w:pStyle w:val="ListParagraph"/>
        <w:ind w:left="397"/>
        <w:rPr>
          <w:color w:val="00B050"/>
          <w:szCs w:val="20"/>
        </w:rPr>
      </w:pPr>
    </w:p>
    <w:p w14:paraId="7F2A0FF3" w14:textId="77777777" w:rsidR="00F85627" w:rsidRPr="005702EA" w:rsidRDefault="00F85627" w:rsidP="00F85627">
      <w:pPr>
        <w:pStyle w:val="ListParagraph"/>
        <w:numPr>
          <w:ilvl w:val="2"/>
          <w:numId w:val="32"/>
        </w:numPr>
        <w:spacing w:after="0" w:line="240" w:lineRule="auto"/>
        <w:ind w:left="794" w:firstLine="0"/>
        <w:rPr>
          <w:szCs w:val="20"/>
        </w:rPr>
      </w:pPr>
      <w:r w:rsidRPr="00B251ED">
        <w:rPr>
          <w:szCs w:val="20"/>
        </w:rPr>
        <w:t xml:space="preserve">RAN1 understands the RSI can be described per </w:t>
      </w:r>
      <w:proofErr w:type="spellStart"/>
      <w:r w:rsidRPr="00B251ED">
        <w:rPr>
          <w:szCs w:val="20"/>
        </w:rPr>
        <w:t>subband</w:t>
      </w:r>
      <w:proofErr w:type="spellEnd"/>
      <w:r w:rsidRPr="00B251ED">
        <w:rPr>
          <w:szCs w:val="20"/>
        </w:rPr>
        <w:t xml:space="preserve">, per RB, or per subcarrier depending on the granularity of the frequency unit, </w:t>
      </w:r>
      <w:r w:rsidRPr="00DC17B2">
        <w:rPr>
          <w:szCs w:val="20"/>
        </w:rPr>
        <w:t>and it is up to RAN4 to provide the RSI in which granularity.</w:t>
      </w:r>
    </w:p>
    <w:p w14:paraId="0BB2D53E" w14:textId="77777777" w:rsidR="00F85627" w:rsidRPr="00B80AF2" w:rsidRDefault="00F85627" w:rsidP="00F85627">
      <w:pPr>
        <w:pStyle w:val="ListParagraph"/>
        <w:spacing w:after="0" w:line="240" w:lineRule="auto"/>
        <w:ind w:left="794"/>
        <w:rPr>
          <w:szCs w:val="20"/>
        </w:rPr>
      </w:pPr>
    </w:p>
    <w:p w14:paraId="66AB57A7" w14:textId="543EA87E" w:rsidR="00F85627" w:rsidRPr="003D0853" w:rsidRDefault="00F85627" w:rsidP="00F85627">
      <w:pPr>
        <w:rPr>
          <w:rFonts w:ascii="Arial" w:hAnsi="Arial" w:cs="Arial"/>
          <w:color w:val="0070C0"/>
          <w:sz w:val="20"/>
          <w:szCs w:val="20"/>
          <w:lang w:val="en-GB"/>
        </w:rPr>
      </w:pPr>
      <w:r w:rsidRPr="00CD7FF7">
        <w:rPr>
          <w:rFonts w:ascii="Arial" w:hAnsi="Arial" w:cs="Arial"/>
          <w:color w:val="0070C0"/>
          <w:sz w:val="20"/>
          <w:szCs w:val="20"/>
          <w:lang w:val="en-GB"/>
        </w:rPr>
        <w:t xml:space="preserve">Many RAN4 requirements currently have a carrier granularity (ACLR, ACS, blocking etc) and possible rescaling to finer granularity would require </w:t>
      </w:r>
      <w:r w:rsidR="00BB6B4F">
        <w:rPr>
          <w:rFonts w:ascii="Arial" w:hAnsi="Arial" w:cs="Arial"/>
          <w:color w:val="0070C0"/>
          <w:sz w:val="20"/>
          <w:szCs w:val="20"/>
          <w:lang w:val="en-GB"/>
        </w:rPr>
        <w:t xml:space="preserve">more </w:t>
      </w:r>
      <w:r w:rsidRPr="00CD7FF7">
        <w:rPr>
          <w:rFonts w:ascii="Arial" w:hAnsi="Arial" w:cs="Arial"/>
          <w:color w:val="0070C0"/>
          <w:sz w:val="20"/>
          <w:szCs w:val="20"/>
          <w:lang w:val="en-GB"/>
        </w:rPr>
        <w:t xml:space="preserve">extensive work. Thus, </w:t>
      </w:r>
      <w:r w:rsidR="00E82B76">
        <w:rPr>
          <w:rFonts w:ascii="Arial" w:hAnsi="Arial" w:cs="Arial"/>
          <w:color w:val="0070C0"/>
          <w:sz w:val="20"/>
          <w:szCs w:val="20"/>
          <w:lang w:val="en-GB"/>
        </w:rPr>
        <w:t xml:space="preserve">the </w:t>
      </w:r>
      <w:r w:rsidRPr="003D0853">
        <w:rPr>
          <w:rFonts w:ascii="Arial" w:hAnsi="Arial" w:cs="Arial"/>
          <w:color w:val="0070C0"/>
          <w:sz w:val="20"/>
          <w:szCs w:val="20"/>
          <w:lang w:val="en-GB"/>
        </w:rPr>
        <w:t>fastest approach from RAN4 perspective is to provide input</w:t>
      </w:r>
      <w:r w:rsidR="00314025">
        <w:rPr>
          <w:rFonts w:ascii="Arial" w:hAnsi="Arial" w:cs="Arial"/>
          <w:color w:val="0070C0"/>
          <w:sz w:val="20"/>
          <w:szCs w:val="20"/>
          <w:lang w:val="en-GB"/>
        </w:rPr>
        <w:t xml:space="preserve"> on achievable </w:t>
      </w:r>
      <w:proofErr w:type="spellStart"/>
      <w:r w:rsidR="00314025">
        <w:rPr>
          <w:rFonts w:ascii="Arial" w:hAnsi="Arial" w:cs="Arial"/>
          <w:color w:val="0070C0"/>
          <w:sz w:val="20"/>
          <w:szCs w:val="20"/>
          <w:lang w:val="en-GB"/>
        </w:rPr>
        <w:t>supression</w:t>
      </w:r>
      <w:proofErr w:type="spellEnd"/>
      <w:r w:rsidRPr="003D0853">
        <w:rPr>
          <w:rFonts w:ascii="Arial" w:hAnsi="Arial" w:cs="Arial"/>
          <w:color w:val="0070C0"/>
          <w:sz w:val="20"/>
          <w:szCs w:val="20"/>
          <w:lang w:val="en-GB"/>
        </w:rPr>
        <w:t xml:space="preserve"> on sub-band </w:t>
      </w:r>
      <w:r>
        <w:rPr>
          <w:rFonts w:ascii="Arial" w:hAnsi="Arial" w:cs="Arial"/>
          <w:color w:val="0070C0"/>
          <w:sz w:val="20"/>
          <w:szCs w:val="20"/>
          <w:lang w:val="en-GB"/>
        </w:rPr>
        <w:t xml:space="preserve">(corresponding to existing reference bandwidths in NR) </w:t>
      </w:r>
      <w:r w:rsidRPr="003D0853">
        <w:rPr>
          <w:rFonts w:ascii="Arial" w:hAnsi="Arial" w:cs="Arial"/>
          <w:color w:val="0070C0"/>
          <w:sz w:val="20"/>
          <w:szCs w:val="20"/>
          <w:lang w:val="en-GB"/>
        </w:rPr>
        <w:t>granularity</w:t>
      </w:r>
      <w:r w:rsidR="00BB6B4F">
        <w:rPr>
          <w:rFonts w:ascii="Arial" w:hAnsi="Arial" w:cs="Arial"/>
          <w:color w:val="0070C0"/>
          <w:sz w:val="20"/>
          <w:szCs w:val="20"/>
          <w:lang w:val="en-GB"/>
        </w:rPr>
        <w:t>,</w:t>
      </w:r>
      <w:r w:rsidRPr="003D0853">
        <w:rPr>
          <w:rFonts w:ascii="Arial" w:hAnsi="Arial" w:cs="Arial"/>
          <w:color w:val="0070C0"/>
          <w:sz w:val="20"/>
          <w:szCs w:val="20"/>
          <w:lang w:val="en-GB"/>
        </w:rPr>
        <w:t xml:space="preserve"> as per RB</w:t>
      </w:r>
      <w:r>
        <w:rPr>
          <w:rFonts w:ascii="Arial" w:hAnsi="Arial" w:cs="Arial"/>
          <w:color w:val="0070C0"/>
          <w:sz w:val="20"/>
          <w:szCs w:val="20"/>
          <w:lang w:val="en-GB"/>
        </w:rPr>
        <w:t xml:space="preserve">, </w:t>
      </w:r>
      <w:r w:rsidRPr="003D0853">
        <w:rPr>
          <w:rFonts w:ascii="Arial" w:hAnsi="Arial" w:cs="Arial"/>
          <w:color w:val="0070C0"/>
          <w:sz w:val="20"/>
          <w:szCs w:val="20"/>
          <w:lang w:val="en-GB"/>
        </w:rPr>
        <w:t>sub-carrier</w:t>
      </w:r>
      <w:r>
        <w:rPr>
          <w:rFonts w:ascii="Arial" w:hAnsi="Arial" w:cs="Arial"/>
          <w:color w:val="0070C0"/>
          <w:sz w:val="20"/>
          <w:szCs w:val="20"/>
          <w:lang w:val="en-GB"/>
        </w:rPr>
        <w:t xml:space="preserve"> or sub-band not normalized to existing reference carrier </w:t>
      </w:r>
      <w:proofErr w:type="spellStart"/>
      <w:r>
        <w:rPr>
          <w:rFonts w:ascii="Arial" w:hAnsi="Arial" w:cs="Arial"/>
          <w:color w:val="0070C0"/>
          <w:sz w:val="20"/>
          <w:szCs w:val="20"/>
          <w:lang w:val="en-GB"/>
        </w:rPr>
        <w:t>bandwiths</w:t>
      </w:r>
      <w:proofErr w:type="spellEnd"/>
      <w:r w:rsidRPr="003D0853">
        <w:rPr>
          <w:rFonts w:ascii="Arial" w:hAnsi="Arial" w:cs="Arial"/>
          <w:color w:val="0070C0"/>
          <w:sz w:val="20"/>
          <w:szCs w:val="20"/>
          <w:lang w:val="en-GB"/>
        </w:rPr>
        <w:t xml:space="preserve"> would be much more complex. </w:t>
      </w:r>
      <w:r w:rsidRPr="00CD7FF7">
        <w:rPr>
          <w:rFonts w:ascii="Arial" w:hAnsi="Arial" w:cs="Arial"/>
          <w:color w:val="0070C0"/>
          <w:sz w:val="20"/>
          <w:szCs w:val="20"/>
          <w:lang w:val="en-GB"/>
        </w:rPr>
        <w:t xml:space="preserve">For system level evaluation, the </w:t>
      </w:r>
      <w:proofErr w:type="spellStart"/>
      <w:r w:rsidRPr="00CD7FF7">
        <w:rPr>
          <w:rFonts w:ascii="Arial" w:hAnsi="Arial" w:cs="Arial"/>
          <w:color w:val="0070C0"/>
          <w:sz w:val="20"/>
          <w:szCs w:val="20"/>
          <w:lang w:val="en-GB"/>
        </w:rPr>
        <w:t>subband</w:t>
      </w:r>
      <w:proofErr w:type="spellEnd"/>
      <w:r w:rsidRPr="00CD7FF7">
        <w:rPr>
          <w:rFonts w:ascii="Arial" w:hAnsi="Arial" w:cs="Arial"/>
          <w:color w:val="0070C0"/>
          <w:sz w:val="20"/>
          <w:szCs w:val="20"/>
          <w:lang w:val="en-GB"/>
        </w:rPr>
        <w:t xml:space="preserve"> granularity seem</w:t>
      </w:r>
      <w:r w:rsidR="00314025">
        <w:rPr>
          <w:rFonts w:ascii="Arial" w:hAnsi="Arial" w:cs="Arial"/>
          <w:color w:val="0070C0"/>
          <w:sz w:val="20"/>
          <w:szCs w:val="20"/>
          <w:lang w:val="en-GB"/>
        </w:rPr>
        <w:t>s</w:t>
      </w:r>
      <w:r w:rsidRPr="00CD7FF7">
        <w:rPr>
          <w:rFonts w:ascii="Arial" w:hAnsi="Arial" w:cs="Arial"/>
          <w:color w:val="0070C0"/>
          <w:sz w:val="20"/>
          <w:szCs w:val="20"/>
          <w:lang w:val="en-GB"/>
        </w:rPr>
        <w:t xml:space="preserve"> to be sufficient while for link level simulations, as new realistic models need to be developed finer granularity could be discussed. </w:t>
      </w:r>
      <w:r w:rsidRPr="003D0853">
        <w:rPr>
          <w:rFonts w:ascii="Arial" w:hAnsi="Arial" w:cs="Arial"/>
          <w:color w:val="0070C0"/>
          <w:sz w:val="20"/>
          <w:szCs w:val="20"/>
          <w:lang w:val="en-GB"/>
        </w:rPr>
        <w:t xml:space="preserve">RAN1 need to further clarify what granularity is required for their </w:t>
      </w:r>
      <w:r w:rsidRPr="00CD7FF7">
        <w:rPr>
          <w:rFonts w:ascii="Arial" w:hAnsi="Arial" w:cs="Arial"/>
          <w:color w:val="0070C0"/>
          <w:sz w:val="20"/>
          <w:szCs w:val="20"/>
          <w:lang w:val="en-GB"/>
        </w:rPr>
        <w:t xml:space="preserve">link level </w:t>
      </w:r>
      <w:r w:rsidRPr="003D0853">
        <w:rPr>
          <w:rFonts w:ascii="Arial" w:hAnsi="Arial" w:cs="Arial"/>
          <w:color w:val="0070C0"/>
          <w:sz w:val="20"/>
          <w:szCs w:val="20"/>
          <w:lang w:val="en-GB"/>
        </w:rPr>
        <w:t xml:space="preserve">studies </w:t>
      </w:r>
      <w:r>
        <w:rPr>
          <w:rFonts w:ascii="Arial" w:hAnsi="Arial" w:cs="Arial"/>
          <w:color w:val="0070C0"/>
          <w:sz w:val="20"/>
          <w:szCs w:val="20"/>
          <w:lang w:val="en-GB"/>
        </w:rPr>
        <w:t>to be considered when detailed realistic modelling is studied.</w:t>
      </w:r>
    </w:p>
    <w:p w14:paraId="21909A97" w14:textId="77777777" w:rsidR="00F85627" w:rsidRPr="00B251ED" w:rsidRDefault="00F85627" w:rsidP="00F85627">
      <w:pPr>
        <w:pStyle w:val="ListParagraph"/>
        <w:ind w:left="794"/>
        <w:rPr>
          <w:color w:val="00B050"/>
          <w:szCs w:val="20"/>
        </w:rPr>
      </w:pPr>
    </w:p>
    <w:p w14:paraId="438762BB" w14:textId="77777777" w:rsidR="00F85627" w:rsidRPr="00B80AF2" w:rsidRDefault="00F85627" w:rsidP="00F85627">
      <w:pPr>
        <w:pStyle w:val="ListParagraph"/>
        <w:numPr>
          <w:ilvl w:val="1"/>
          <w:numId w:val="32"/>
        </w:numPr>
        <w:spacing w:after="0" w:line="240" w:lineRule="auto"/>
        <w:ind w:left="397" w:firstLine="0"/>
        <w:rPr>
          <w:szCs w:val="20"/>
        </w:rPr>
      </w:pPr>
      <w:r w:rsidRPr="00B251ED">
        <w:rPr>
          <w:b/>
          <w:color w:val="FF0000"/>
          <w:szCs w:val="20"/>
        </w:rPr>
        <w:lastRenderedPageBreak/>
        <w:t>Question 1-2:</w:t>
      </w:r>
      <w:r w:rsidRPr="00B251ED">
        <w:rPr>
          <w:b/>
          <w:szCs w:val="20"/>
        </w:rPr>
        <w:t xml:space="preserve"> </w:t>
      </w:r>
      <w:r w:rsidRPr="00E17D8E">
        <w:rPr>
          <w:szCs w:val="20"/>
        </w:rPr>
        <w:t>Whet</w:t>
      </w:r>
      <w:r w:rsidRPr="00DC17B2">
        <w:rPr>
          <w:szCs w:val="20"/>
        </w:rPr>
        <w:t xml:space="preserve">her it is possible for RAN4 to provide RAN1 the respective capabilities of different self-interference suppression means? e.g., is it possible to provide the separate estimates for spatial isolation, </w:t>
      </w:r>
      <w:proofErr w:type="spellStart"/>
      <w:r w:rsidRPr="00DC17B2">
        <w:rPr>
          <w:szCs w:val="20"/>
        </w:rPr>
        <w:t>subband</w:t>
      </w:r>
      <w:proofErr w:type="spellEnd"/>
      <w:r w:rsidRPr="00DC17B2">
        <w:rPr>
          <w:szCs w:val="20"/>
        </w:rPr>
        <w:t xml:space="preserve"> frequency isolation, beamform nulling/isolation,</w:t>
      </w:r>
      <w:r w:rsidRPr="005702EA">
        <w:rPr>
          <w:szCs w:val="20"/>
        </w:rPr>
        <w:t xml:space="preserve"> and digital cancellation, etc., as below?</w:t>
      </w:r>
    </w:p>
    <w:p w14:paraId="3BE36B89" w14:textId="77777777" w:rsidR="00F85627" w:rsidRPr="000B546D" w:rsidRDefault="002613CD" w:rsidP="00F85627">
      <w:pPr>
        <w:pStyle w:val="ListParagraph"/>
        <w:numPr>
          <w:ilvl w:val="2"/>
          <w:numId w:val="32"/>
        </w:numPr>
        <w:spacing w:after="0" w:line="240" w:lineRule="auto"/>
        <w:ind w:left="794" w:firstLine="0"/>
        <w:rPr>
          <w:iCs/>
          <w:szCs w:val="20"/>
        </w:rPr>
      </w:pPr>
      <m:oMath>
        <m:sSubSup>
          <m:sSubSupPr>
            <m:ctrlPr>
              <w:rPr>
                <w:rFonts w:ascii="Cambria Math" w:hAnsi="Cambria Math"/>
                <w:i/>
                <w:iCs/>
                <w:szCs w:val="20"/>
              </w:rPr>
            </m:ctrlPr>
          </m:sSubSupPr>
          <m:e>
            <m:r>
              <w:rPr>
                <w:rFonts w:ascii="Cambria Math" w:hAnsi="Cambria Math"/>
                <w:szCs w:val="20"/>
              </w:rPr>
              <m:t>dB(α</m:t>
            </m:r>
          </m:e>
          <m:sub>
            <m:r>
              <w:rPr>
                <w:rFonts w:ascii="Cambria Math" w:hAnsi="Cambria Math"/>
                <w:szCs w:val="20"/>
              </w:rPr>
              <m:t>SI</m:t>
            </m:r>
          </m:sub>
          <m:sup>
            <m:r>
              <w:rPr>
                <w:rFonts w:ascii="Cambria Math" w:hAnsi="Cambria Math"/>
                <w:szCs w:val="20"/>
              </w:rPr>
              <m:t>(m,n)</m:t>
            </m:r>
          </m:sup>
        </m:sSubSup>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dB(α</m:t>
            </m:r>
          </m:e>
          <m:sub>
            <m:r>
              <w:rPr>
                <w:rFonts w:ascii="Cambria Math" w:hAnsi="Cambria Math"/>
                <w:szCs w:val="20"/>
              </w:rPr>
              <m:t>SI-spatial</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dB(α</m:t>
            </m:r>
          </m:e>
          <m:sub>
            <m:r>
              <w:rPr>
                <w:rFonts w:ascii="Cambria Math" w:hAnsi="Cambria Math"/>
                <w:szCs w:val="20"/>
              </w:rPr>
              <m:t xml:space="preserve">SI-frequency </m:t>
            </m:r>
          </m:sub>
          <m:sup>
            <m:r>
              <w:rPr>
                <w:rFonts w:ascii="Cambria Math" w:hAnsi="Cambria Math"/>
                <w:szCs w:val="20"/>
              </w:rPr>
              <m:t>(m,n)</m:t>
            </m:r>
          </m:sup>
        </m:sSubSup>
        <m:r>
          <w:rPr>
            <w:rFonts w:ascii="Cambria Math" w:hAnsi="Cambria Math"/>
            <w:szCs w:val="20"/>
          </w:rPr>
          <m:t>)+dB(</m:t>
        </m:r>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SI-beam</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dB(α</m:t>
            </m:r>
          </m:e>
          <m:sub>
            <m:r>
              <w:rPr>
                <w:rFonts w:ascii="Cambria Math" w:hAnsi="Cambria Math"/>
                <w:szCs w:val="20"/>
              </w:rPr>
              <m:t>SI-digtial</m:t>
            </m:r>
          </m:sub>
        </m:sSub>
        <m:r>
          <w:rPr>
            <w:rFonts w:ascii="Cambria Math" w:hAnsi="Cambria Math"/>
            <w:szCs w:val="20"/>
          </w:rPr>
          <m:t>)</m:t>
        </m:r>
      </m:oMath>
      <w:r w:rsidR="00F85627" w:rsidRPr="000B546D">
        <w:rPr>
          <w:rFonts w:hint="eastAsia"/>
          <w:iCs/>
          <w:szCs w:val="20"/>
        </w:rPr>
        <w:t xml:space="preserve"> </w:t>
      </w:r>
      <w:r w:rsidR="00F85627" w:rsidRPr="000B546D">
        <w:rPr>
          <w:iCs/>
          <w:szCs w:val="20"/>
        </w:rPr>
        <w:t xml:space="preserve">+… </w:t>
      </w:r>
    </w:p>
    <w:p w14:paraId="1EA14B2D" w14:textId="77777777" w:rsidR="00F85627" w:rsidRPr="00E17D8E" w:rsidRDefault="002613CD" w:rsidP="00F85627">
      <w:pPr>
        <w:pStyle w:val="ListParagraph"/>
        <w:numPr>
          <w:ilvl w:val="3"/>
          <w:numId w:val="32"/>
        </w:numPr>
        <w:spacing w:after="0" w:line="240" w:lineRule="auto"/>
        <w:ind w:left="1191" w:firstLine="0"/>
        <w:rPr>
          <w:szCs w:val="20"/>
        </w:rPr>
      </w:pPr>
      <m:oMath>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SI-spatial</m:t>
            </m:r>
          </m:sub>
        </m:sSub>
      </m:oMath>
      <w:r w:rsidR="00F85627">
        <w:rPr>
          <w:rFonts w:hint="eastAsia"/>
          <w:iCs/>
          <w:szCs w:val="20"/>
        </w:rPr>
        <w:t xml:space="preserve"> </w:t>
      </w:r>
      <w:r w:rsidR="00F85627">
        <w:rPr>
          <w:iCs/>
          <w:szCs w:val="20"/>
        </w:rPr>
        <w:t xml:space="preserve">denotes the </w:t>
      </w:r>
      <w:r w:rsidR="00F85627" w:rsidRPr="00B251ED">
        <w:rPr>
          <w:szCs w:val="20"/>
        </w:rPr>
        <w:t>spatial isolation.</w:t>
      </w:r>
    </w:p>
    <w:p w14:paraId="2CCDC01C" w14:textId="77777777" w:rsidR="00F85627" w:rsidRPr="00CD7FF7" w:rsidRDefault="002613CD" w:rsidP="00F85627">
      <w:pPr>
        <w:pStyle w:val="ListParagraph"/>
        <w:numPr>
          <w:ilvl w:val="3"/>
          <w:numId w:val="32"/>
        </w:numPr>
        <w:spacing w:after="0" w:line="240" w:lineRule="auto"/>
        <w:ind w:left="1191" w:firstLine="0"/>
        <w:rPr>
          <w:i/>
          <w:szCs w:val="20"/>
        </w:rPr>
      </w:pPr>
      <m:oMath>
        <m:sSubSup>
          <m:sSubSupPr>
            <m:ctrlPr>
              <w:rPr>
                <w:rFonts w:ascii="Cambria Math" w:hAnsi="Cambria Math"/>
                <w:i/>
                <w:szCs w:val="20"/>
              </w:rPr>
            </m:ctrlPr>
          </m:sSubSupPr>
          <m:e>
            <m:r>
              <w:rPr>
                <w:rFonts w:ascii="Cambria Math" w:hAnsi="Cambria Math"/>
                <w:szCs w:val="20"/>
              </w:rPr>
              <m:t>α</m:t>
            </m:r>
          </m:e>
          <m:sub>
            <m:r>
              <w:rPr>
                <w:rFonts w:ascii="Cambria Math" w:hAnsi="Cambria Math"/>
                <w:szCs w:val="20"/>
              </w:rPr>
              <m:t xml:space="preserve">SI-frequency </m:t>
            </m:r>
          </m:sub>
          <m:sup>
            <m:r>
              <w:rPr>
                <w:rFonts w:ascii="Cambria Math" w:hAnsi="Cambria Math"/>
                <w:szCs w:val="20"/>
              </w:rPr>
              <m:t>(m,n)</m:t>
            </m:r>
          </m:sup>
        </m:sSubSup>
      </m:oMath>
      <w:r w:rsidR="00F85627">
        <w:rPr>
          <w:rFonts w:hint="eastAsia"/>
          <w:szCs w:val="20"/>
        </w:rPr>
        <w:t xml:space="preserve"> </w:t>
      </w:r>
      <w:r w:rsidR="00F85627" w:rsidRPr="00B251ED">
        <w:rPr>
          <w:szCs w:val="20"/>
        </w:rPr>
        <w:t xml:space="preserve">denotes the </w:t>
      </w:r>
      <w:proofErr w:type="spellStart"/>
      <w:r w:rsidR="00F85627" w:rsidRPr="00B251ED">
        <w:rPr>
          <w:szCs w:val="20"/>
        </w:rPr>
        <w:t>suband</w:t>
      </w:r>
      <w:proofErr w:type="spellEnd"/>
      <w:r w:rsidR="00F85627" w:rsidRPr="00B251ED">
        <w:rPr>
          <w:szCs w:val="20"/>
        </w:rPr>
        <w:t xml:space="preserve"> frequency isolation between the </w:t>
      </w:r>
      <w:r w:rsidR="00F85627" w:rsidRPr="00E17D8E">
        <w:rPr>
          <w:szCs w:val="20"/>
        </w:rPr>
        <w:t xml:space="preserve">Tx </w:t>
      </w:r>
      <w:r w:rsidR="00F85627" w:rsidRPr="00DC17B2">
        <w:rPr>
          <w:szCs w:val="20"/>
        </w:rPr>
        <w:t>frequency unit</w:t>
      </w:r>
      <w:r w:rsidR="00F85627" w:rsidRPr="005702EA">
        <w:rPr>
          <w:i/>
          <w:szCs w:val="20"/>
        </w:rPr>
        <w:t xml:space="preserve"> m</w:t>
      </w:r>
      <w:r w:rsidR="00F85627" w:rsidRPr="00B80AF2">
        <w:rPr>
          <w:szCs w:val="20"/>
        </w:rPr>
        <w:t xml:space="preserve"> and the Rx frequency unit</w:t>
      </w:r>
      <w:r w:rsidR="00F85627" w:rsidRPr="00C91534">
        <w:rPr>
          <w:i/>
          <w:szCs w:val="20"/>
        </w:rPr>
        <w:t xml:space="preserve"> n.</w:t>
      </w:r>
    </w:p>
    <w:p w14:paraId="6C4FC5F0" w14:textId="77777777" w:rsidR="00F85627" w:rsidRPr="005702EA" w:rsidRDefault="002613CD" w:rsidP="00F85627">
      <w:pPr>
        <w:pStyle w:val="ListParagraph"/>
        <w:numPr>
          <w:ilvl w:val="3"/>
          <w:numId w:val="32"/>
        </w:numPr>
        <w:spacing w:after="0" w:line="240" w:lineRule="auto"/>
        <w:ind w:left="1191" w:firstLine="0"/>
        <w:rPr>
          <w:szCs w:val="20"/>
        </w:rPr>
      </w:pPr>
      <m:oMath>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SI-beam</m:t>
            </m:r>
          </m:sub>
        </m:sSub>
      </m:oMath>
      <w:r w:rsidR="00F85627">
        <w:rPr>
          <w:rFonts w:hint="eastAsia"/>
          <w:iCs/>
          <w:szCs w:val="20"/>
        </w:rPr>
        <w:t xml:space="preserve"> </w:t>
      </w:r>
      <w:r w:rsidR="00F85627">
        <w:rPr>
          <w:iCs/>
          <w:szCs w:val="20"/>
        </w:rPr>
        <w:t xml:space="preserve">denotes the </w:t>
      </w:r>
      <w:r w:rsidR="00F85627" w:rsidRPr="00B251ED">
        <w:rPr>
          <w:szCs w:val="20"/>
        </w:rPr>
        <w:t>beamform nullin</w:t>
      </w:r>
      <w:r w:rsidR="00F85627" w:rsidRPr="00E17D8E">
        <w:rPr>
          <w:szCs w:val="20"/>
        </w:rPr>
        <w:t>g or beam i</w:t>
      </w:r>
      <w:r w:rsidR="00F85627" w:rsidRPr="00DC17B2">
        <w:rPr>
          <w:szCs w:val="20"/>
        </w:rPr>
        <w:t>solation.</w:t>
      </w:r>
    </w:p>
    <w:p w14:paraId="4B698B3D" w14:textId="77777777" w:rsidR="00F85627" w:rsidRPr="00DC17B2" w:rsidRDefault="002613CD" w:rsidP="00F85627">
      <w:pPr>
        <w:pStyle w:val="ListParagraph"/>
        <w:numPr>
          <w:ilvl w:val="3"/>
          <w:numId w:val="32"/>
        </w:numPr>
        <w:spacing w:after="0" w:line="240" w:lineRule="auto"/>
        <w:ind w:left="1191" w:firstLine="0"/>
        <w:rPr>
          <w:szCs w:val="20"/>
        </w:rPr>
      </w:pPr>
      <m:oMath>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SI-digtial</m:t>
            </m:r>
          </m:sub>
        </m:sSub>
      </m:oMath>
      <w:r w:rsidR="00F85627">
        <w:rPr>
          <w:rFonts w:hint="eastAsia"/>
          <w:iCs/>
          <w:szCs w:val="20"/>
        </w:rPr>
        <w:t xml:space="preserve"> </w:t>
      </w:r>
      <w:r w:rsidR="00F85627">
        <w:rPr>
          <w:iCs/>
          <w:szCs w:val="20"/>
        </w:rPr>
        <w:t xml:space="preserve">denotes the </w:t>
      </w:r>
      <w:r w:rsidR="00F85627" w:rsidRPr="00B251ED">
        <w:rPr>
          <w:szCs w:val="20"/>
        </w:rPr>
        <w:t>digital cancellation capab</w:t>
      </w:r>
      <w:r w:rsidR="00F85627" w:rsidRPr="00E17D8E">
        <w:rPr>
          <w:szCs w:val="20"/>
        </w:rPr>
        <w:t>ility.</w:t>
      </w:r>
    </w:p>
    <w:p w14:paraId="2B0F712A" w14:textId="77777777" w:rsidR="00F85627" w:rsidRPr="003D0853" w:rsidRDefault="00F85627" w:rsidP="00F85627">
      <w:pPr>
        <w:jc w:val="both"/>
        <w:rPr>
          <w:rFonts w:ascii="Arial" w:hAnsi="Arial" w:cs="Arial"/>
          <w:color w:val="0070C0"/>
          <w:sz w:val="20"/>
          <w:szCs w:val="20"/>
          <w:lang w:val="en-GB"/>
        </w:rPr>
      </w:pPr>
      <w:r w:rsidRPr="003D0853">
        <w:rPr>
          <w:rFonts w:ascii="Arial" w:hAnsi="Arial" w:cs="Arial"/>
          <w:color w:val="0070C0"/>
          <w:sz w:val="20"/>
          <w:szCs w:val="20"/>
          <w:lang w:val="en-GB"/>
        </w:rPr>
        <w:t xml:space="preserve">As discussed before, impairments from both transmitter and receiver should be considered and RAN4 work on studies to provide relevant models. For antenna isolation, RAN4 is studying the feasibility and achievable levels and will inform RAN1 as soon as work is finalized. On beam-forming nulling, it is more of RAN1 expertise </w:t>
      </w:r>
      <w:r>
        <w:rPr>
          <w:rFonts w:ascii="Arial" w:hAnsi="Arial" w:cs="Arial"/>
          <w:color w:val="0070C0"/>
          <w:sz w:val="20"/>
          <w:szCs w:val="20"/>
          <w:lang w:val="en-GB"/>
        </w:rPr>
        <w:t xml:space="preserve">to study the possible solutions for beamform nulling </w:t>
      </w:r>
      <w:r w:rsidRPr="003D0853">
        <w:rPr>
          <w:rFonts w:ascii="Arial" w:hAnsi="Arial" w:cs="Arial"/>
          <w:color w:val="0070C0"/>
          <w:sz w:val="20"/>
          <w:szCs w:val="20"/>
          <w:lang w:val="en-GB"/>
        </w:rPr>
        <w:t>since all multi-antenna transmission schemes have been developed in RAN1</w:t>
      </w:r>
      <w:r>
        <w:rPr>
          <w:rFonts w:ascii="Arial" w:hAnsi="Arial" w:cs="Arial"/>
          <w:color w:val="0070C0"/>
          <w:sz w:val="20"/>
          <w:szCs w:val="20"/>
          <w:lang w:val="en-GB"/>
        </w:rPr>
        <w:t xml:space="preserve">. Once relevant algorithms are in </w:t>
      </w:r>
      <w:proofErr w:type="gramStart"/>
      <w:r>
        <w:rPr>
          <w:rFonts w:ascii="Arial" w:hAnsi="Arial" w:cs="Arial"/>
          <w:color w:val="0070C0"/>
          <w:sz w:val="20"/>
          <w:szCs w:val="20"/>
          <w:lang w:val="en-GB"/>
        </w:rPr>
        <w:t>place</w:t>
      </w:r>
      <w:r w:rsidRPr="003D0853">
        <w:rPr>
          <w:rFonts w:ascii="Arial" w:hAnsi="Arial" w:cs="Arial"/>
          <w:color w:val="0070C0"/>
          <w:sz w:val="20"/>
          <w:szCs w:val="20"/>
          <w:lang w:val="en-GB"/>
        </w:rPr>
        <w:t xml:space="preserve"> </w:t>
      </w:r>
      <w:r>
        <w:rPr>
          <w:rFonts w:ascii="Arial" w:hAnsi="Arial" w:cs="Arial"/>
          <w:color w:val="0070C0"/>
          <w:sz w:val="20"/>
          <w:szCs w:val="20"/>
          <w:lang w:val="en-GB"/>
        </w:rPr>
        <w:t>,</w:t>
      </w:r>
      <w:r w:rsidRPr="003D0853">
        <w:rPr>
          <w:rFonts w:ascii="Arial" w:hAnsi="Arial" w:cs="Arial"/>
          <w:color w:val="0070C0"/>
          <w:sz w:val="20"/>
          <w:szCs w:val="20"/>
          <w:lang w:val="en-GB"/>
        </w:rPr>
        <w:t>RAN</w:t>
      </w:r>
      <w:proofErr w:type="gramEnd"/>
      <w:r w:rsidRPr="003D0853">
        <w:rPr>
          <w:rFonts w:ascii="Arial" w:hAnsi="Arial" w:cs="Arial"/>
          <w:color w:val="0070C0"/>
          <w:sz w:val="20"/>
          <w:szCs w:val="20"/>
          <w:lang w:val="en-GB"/>
        </w:rPr>
        <w:t xml:space="preserve">4 could study the impact of </w:t>
      </w:r>
      <w:r w:rsidRPr="00CD7FF7">
        <w:rPr>
          <w:rFonts w:ascii="Arial" w:hAnsi="Arial" w:cs="Arial"/>
          <w:color w:val="0070C0"/>
          <w:sz w:val="20"/>
          <w:szCs w:val="20"/>
          <w:lang w:val="en-GB"/>
        </w:rPr>
        <w:t>beam-forming nulling which is a far-field shaping</w:t>
      </w:r>
      <w:r>
        <w:rPr>
          <w:rFonts w:ascii="Arial" w:hAnsi="Arial" w:cs="Arial"/>
          <w:color w:val="0070C0"/>
          <w:sz w:val="20"/>
          <w:szCs w:val="20"/>
          <w:lang w:val="en-GB"/>
        </w:rPr>
        <w:t xml:space="preserve"> and investigate how it affects</w:t>
      </w:r>
      <w:r w:rsidRPr="003D0853">
        <w:rPr>
          <w:rFonts w:ascii="Arial" w:hAnsi="Arial" w:cs="Arial"/>
          <w:color w:val="0070C0"/>
          <w:sz w:val="20"/>
          <w:szCs w:val="20"/>
          <w:lang w:val="en-GB"/>
        </w:rPr>
        <w:t xml:space="preserve"> </w:t>
      </w:r>
      <w:r>
        <w:rPr>
          <w:rFonts w:ascii="Arial" w:hAnsi="Arial" w:cs="Arial"/>
          <w:color w:val="0070C0"/>
          <w:sz w:val="20"/>
          <w:szCs w:val="20"/>
          <w:lang w:val="en-GB"/>
        </w:rPr>
        <w:t xml:space="preserve">the </w:t>
      </w:r>
      <w:r w:rsidRPr="00CD7FF7">
        <w:rPr>
          <w:rFonts w:ascii="Arial" w:hAnsi="Arial" w:cs="Arial"/>
          <w:color w:val="0070C0"/>
          <w:sz w:val="20"/>
          <w:szCs w:val="20"/>
          <w:lang w:val="en-GB"/>
        </w:rPr>
        <w:t xml:space="preserve">intra </w:t>
      </w:r>
      <w:proofErr w:type="spellStart"/>
      <w:r w:rsidRPr="00CD7FF7">
        <w:rPr>
          <w:rFonts w:ascii="Arial" w:hAnsi="Arial" w:cs="Arial"/>
          <w:color w:val="0070C0"/>
          <w:sz w:val="20"/>
          <w:szCs w:val="20"/>
          <w:lang w:val="en-GB"/>
        </w:rPr>
        <w:t>gNB</w:t>
      </w:r>
      <w:proofErr w:type="spellEnd"/>
      <w:r w:rsidRPr="00CD7FF7">
        <w:rPr>
          <w:rFonts w:ascii="Arial" w:hAnsi="Arial" w:cs="Arial"/>
          <w:color w:val="0070C0"/>
          <w:sz w:val="20"/>
          <w:szCs w:val="20"/>
          <w:lang w:val="en-GB"/>
        </w:rPr>
        <w:t xml:space="preserve"> </w:t>
      </w:r>
      <w:r w:rsidRPr="003D0853">
        <w:rPr>
          <w:rFonts w:ascii="Arial" w:hAnsi="Arial" w:cs="Arial"/>
          <w:color w:val="0070C0"/>
          <w:sz w:val="20"/>
          <w:szCs w:val="20"/>
          <w:lang w:val="en-GB"/>
        </w:rPr>
        <w:t xml:space="preserve">isolation </w:t>
      </w:r>
      <w:r>
        <w:rPr>
          <w:rFonts w:ascii="Arial" w:hAnsi="Arial" w:cs="Arial"/>
          <w:color w:val="0070C0"/>
          <w:sz w:val="20"/>
          <w:szCs w:val="20"/>
          <w:lang w:val="en-GB"/>
        </w:rPr>
        <w:t xml:space="preserve">which is a near-field phenomena </w:t>
      </w:r>
      <w:r w:rsidRPr="003D0853">
        <w:rPr>
          <w:rFonts w:ascii="Arial" w:hAnsi="Arial" w:cs="Arial"/>
          <w:color w:val="0070C0"/>
          <w:sz w:val="20"/>
          <w:szCs w:val="20"/>
          <w:lang w:val="en-GB"/>
        </w:rPr>
        <w:t>in the context of SBFD antenna structures.</w:t>
      </w:r>
    </w:p>
    <w:p w14:paraId="0A750F1C" w14:textId="77777777" w:rsidR="00F85627" w:rsidRPr="00CD7FF7" w:rsidRDefault="00F85627" w:rsidP="00F85627">
      <w:pPr>
        <w:jc w:val="both"/>
        <w:rPr>
          <w:rFonts w:ascii="Arial" w:hAnsi="Arial" w:cs="Arial"/>
          <w:color w:val="0070C0"/>
          <w:sz w:val="20"/>
          <w:szCs w:val="20"/>
          <w:lang w:val="en-GB"/>
        </w:rPr>
      </w:pPr>
      <w:r w:rsidRPr="003D0853">
        <w:rPr>
          <w:rFonts w:ascii="Arial" w:hAnsi="Arial" w:cs="Arial"/>
          <w:color w:val="0070C0"/>
          <w:sz w:val="20"/>
          <w:szCs w:val="20"/>
          <w:lang w:val="en-GB"/>
        </w:rPr>
        <w:t>On digital cancellation, this is within RAN1 expertise. It is essential that RAN4 provide relevant and realistic models to aid in RAN1's evaluation, since it is essential to capture the characteristics of the signal to be cancelled.</w:t>
      </w:r>
      <w:r w:rsidRPr="00CD7FF7">
        <w:rPr>
          <w:rFonts w:ascii="Arial" w:hAnsi="Arial" w:cs="Arial"/>
          <w:color w:val="0070C0"/>
          <w:sz w:val="20"/>
          <w:szCs w:val="20"/>
          <w:lang w:val="en-GB"/>
        </w:rPr>
        <w:t xml:space="preserve"> </w:t>
      </w:r>
    </w:p>
    <w:p w14:paraId="47D15726" w14:textId="77777777" w:rsidR="00F85627" w:rsidRPr="00C91534" w:rsidRDefault="00F85627" w:rsidP="00F85627">
      <w:pPr>
        <w:pStyle w:val="ListParagraph"/>
        <w:numPr>
          <w:ilvl w:val="1"/>
          <w:numId w:val="32"/>
        </w:numPr>
        <w:spacing w:after="0" w:line="240" w:lineRule="auto"/>
        <w:ind w:left="397" w:firstLine="0"/>
        <w:rPr>
          <w:szCs w:val="20"/>
        </w:rPr>
      </w:pPr>
      <w:r w:rsidRPr="00B251ED">
        <w:rPr>
          <w:b/>
          <w:color w:val="FF0000"/>
          <w:szCs w:val="20"/>
        </w:rPr>
        <w:t>Question 1-3</w:t>
      </w:r>
      <w:r w:rsidRPr="00E17D8E">
        <w:rPr>
          <w:b/>
          <w:color w:val="FF0000"/>
          <w:szCs w:val="20"/>
        </w:rPr>
        <w:t>:</w:t>
      </w:r>
      <w:r w:rsidRPr="00DC17B2">
        <w:rPr>
          <w:b/>
          <w:color w:val="FF0000"/>
          <w:szCs w:val="20"/>
        </w:rPr>
        <w:t xml:space="preserve"> </w:t>
      </w:r>
      <w:r w:rsidRPr="005702EA">
        <w:rPr>
          <w:szCs w:val="20"/>
        </w:rPr>
        <w:t xml:space="preserve">Whether it is possible to simplify the RSI as frequency flat model, and </w:t>
      </w:r>
      <w:r w:rsidRPr="00B80AF2">
        <w:rPr>
          <w:szCs w:val="20"/>
        </w:rPr>
        <w:t>under which condition(s) the dependency of the RSI on frequency can be ignored?</w:t>
      </w:r>
    </w:p>
    <w:p w14:paraId="45092C90" w14:textId="77777777" w:rsidR="00F85627" w:rsidRPr="00CD7FF7" w:rsidRDefault="00F85627" w:rsidP="00F85627">
      <w:pPr>
        <w:pStyle w:val="ListParagraph"/>
        <w:ind w:left="0"/>
        <w:rPr>
          <w:color w:val="0070C0"/>
          <w:szCs w:val="20"/>
        </w:rPr>
      </w:pPr>
      <w:r w:rsidRPr="00CD7FF7">
        <w:rPr>
          <w:color w:val="0070C0"/>
          <w:szCs w:val="20"/>
        </w:rPr>
        <w:t xml:space="preserve">Due to complexity of developing models for fine granularity, RAN4 prefers to provide models based on sub-band basis </w:t>
      </w:r>
      <w:r w:rsidRPr="00CD7FF7">
        <w:rPr>
          <w:color w:val="0070C0"/>
          <w:szCs w:val="20"/>
          <w:lang w:val="en-GB"/>
        </w:rPr>
        <w:t>for system level studies</w:t>
      </w:r>
      <w:r>
        <w:rPr>
          <w:color w:val="0070C0"/>
          <w:szCs w:val="20"/>
          <w:lang w:val="en-GB"/>
        </w:rPr>
        <w:t xml:space="preserve">, which implies a frequency-flat model within a </w:t>
      </w:r>
      <w:proofErr w:type="spellStart"/>
      <w:r>
        <w:rPr>
          <w:color w:val="0070C0"/>
          <w:szCs w:val="20"/>
          <w:lang w:val="en-GB"/>
        </w:rPr>
        <w:t>subband</w:t>
      </w:r>
      <w:proofErr w:type="spellEnd"/>
      <w:r w:rsidRPr="00C91534">
        <w:rPr>
          <w:color w:val="0070C0"/>
          <w:szCs w:val="20"/>
          <w:lang w:val="en-GB"/>
        </w:rPr>
        <w:t>.</w:t>
      </w:r>
      <w:r w:rsidRPr="00CD7FF7">
        <w:rPr>
          <w:color w:val="0070C0"/>
          <w:szCs w:val="20"/>
          <w:lang w:val="en-GB"/>
        </w:rPr>
        <w:t xml:space="preserve"> </w:t>
      </w:r>
      <w:r w:rsidRPr="00CD7FF7">
        <w:rPr>
          <w:color w:val="0070C0"/>
          <w:szCs w:val="20"/>
        </w:rPr>
        <w:t xml:space="preserve">RAN1 </w:t>
      </w:r>
      <w:r w:rsidRPr="00CD7FF7">
        <w:rPr>
          <w:color w:val="0070C0"/>
          <w:szCs w:val="20"/>
          <w:lang w:val="en-GB"/>
        </w:rPr>
        <w:t>need</w:t>
      </w:r>
      <w:r>
        <w:rPr>
          <w:color w:val="0070C0"/>
          <w:szCs w:val="20"/>
          <w:lang w:val="en-GB"/>
        </w:rPr>
        <w:t>s</w:t>
      </w:r>
      <w:r w:rsidRPr="00C91534">
        <w:rPr>
          <w:color w:val="0070C0"/>
          <w:szCs w:val="20"/>
          <w:lang w:val="en-GB"/>
        </w:rPr>
        <w:t xml:space="preserve"> to clarif</w:t>
      </w:r>
      <w:r w:rsidRPr="00CD7FF7">
        <w:rPr>
          <w:color w:val="0070C0"/>
          <w:szCs w:val="20"/>
          <w:lang w:val="en-GB"/>
        </w:rPr>
        <w:t xml:space="preserve">y the needed granularity for link level </w:t>
      </w:r>
      <w:r w:rsidRPr="00CD7FF7">
        <w:rPr>
          <w:color w:val="0070C0"/>
          <w:szCs w:val="20"/>
        </w:rPr>
        <w:t xml:space="preserve">studies </w:t>
      </w:r>
      <w:r w:rsidRPr="00CD7FF7">
        <w:rPr>
          <w:color w:val="0070C0"/>
          <w:szCs w:val="20"/>
          <w:lang w:val="en-GB"/>
        </w:rPr>
        <w:t>which can be further discussed in RAN4 for interference modelling work</w:t>
      </w:r>
      <w:r w:rsidRPr="00CD7FF7">
        <w:rPr>
          <w:color w:val="0070C0"/>
          <w:szCs w:val="20"/>
        </w:rPr>
        <w:t>.</w:t>
      </w:r>
    </w:p>
    <w:p w14:paraId="0BFF6F66" w14:textId="77777777" w:rsidR="00F85627" w:rsidRPr="00CD7FF7" w:rsidRDefault="00F85627" w:rsidP="00F85627">
      <w:pPr>
        <w:pStyle w:val="ListParagraph"/>
        <w:numPr>
          <w:ilvl w:val="1"/>
          <w:numId w:val="32"/>
        </w:numPr>
        <w:spacing w:after="0" w:line="240" w:lineRule="auto"/>
        <w:ind w:left="397" w:firstLine="0"/>
        <w:rPr>
          <w:szCs w:val="20"/>
        </w:rPr>
      </w:pPr>
      <w:r w:rsidRPr="00CD7FF7">
        <w:rPr>
          <w:b/>
          <w:color w:val="FF0000"/>
          <w:szCs w:val="20"/>
        </w:rPr>
        <w:t xml:space="preserve">Question 1-4: </w:t>
      </w:r>
      <w:r w:rsidRPr="00CD7FF7">
        <w:rPr>
          <w:szCs w:val="20"/>
        </w:rPr>
        <w:t>The feasibility of provided value range of RSI regarding factors such as blocking, AGC, etc.</w:t>
      </w:r>
    </w:p>
    <w:p w14:paraId="616162C9" w14:textId="77777777" w:rsidR="00F85627" w:rsidRPr="003D0853" w:rsidRDefault="00F85627" w:rsidP="00F85627">
      <w:pPr>
        <w:pStyle w:val="ListParagraph"/>
        <w:ind w:left="0"/>
        <w:rPr>
          <w:color w:val="0070C0"/>
          <w:szCs w:val="20"/>
          <w:lang w:val="en-US"/>
        </w:rPr>
      </w:pPr>
      <w:r w:rsidRPr="00CD7FF7">
        <w:rPr>
          <w:color w:val="0070C0"/>
          <w:szCs w:val="20"/>
        </w:rPr>
        <w:t xml:space="preserve">As described </w:t>
      </w:r>
      <w:r>
        <w:rPr>
          <w:color w:val="0070C0"/>
          <w:szCs w:val="20"/>
          <w:lang w:val="en-US"/>
        </w:rPr>
        <w:t>above,</w:t>
      </w:r>
      <w:r w:rsidRPr="00C91534">
        <w:rPr>
          <w:color w:val="0070C0"/>
          <w:szCs w:val="20"/>
        </w:rPr>
        <w:t xml:space="preserve"> relevant </w:t>
      </w:r>
      <w:r w:rsidRPr="00CD7FF7">
        <w:rPr>
          <w:color w:val="0070C0"/>
          <w:szCs w:val="20"/>
        </w:rPr>
        <w:t xml:space="preserve">receiver modelling covering aspects such as selectivity, linearity etc need to be taken </w:t>
      </w:r>
      <w:r w:rsidRPr="00CD7FF7">
        <w:rPr>
          <w:color w:val="0070C0"/>
          <w:szCs w:val="20"/>
          <w:lang w:val="en-US"/>
        </w:rPr>
        <w:t>in</w:t>
      </w:r>
      <w:r w:rsidRPr="00B251ED">
        <w:rPr>
          <w:color w:val="0070C0"/>
          <w:szCs w:val="20"/>
        </w:rPr>
        <w:t xml:space="preserve">to account when feasibility and performance of SBFD is evaluated and RAN4 </w:t>
      </w:r>
      <w:r w:rsidRPr="00CD7FF7">
        <w:rPr>
          <w:color w:val="0070C0"/>
          <w:szCs w:val="20"/>
          <w:lang w:val="en-US"/>
        </w:rPr>
        <w:t xml:space="preserve">is </w:t>
      </w:r>
      <w:r w:rsidRPr="00B251ED">
        <w:rPr>
          <w:color w:val="0070C0"/>
          <w:szCs w:val="20"/>
        </w:rPr>
        <w:t xml:space="preserve">working on such models and will provide the models when they become available. </w:t>
      </w:r>
      <w:r>
        <w:rPr>
          <w:color w:val="0070C0"/>
          <w:szCs w:val="20"/>
          <w:lang w:val="en-US"/>
        </w:rPr>
        <w:t xml:space="preserve">It is noted that receiver degradations have the potential to impact isolation and intra/inter- </w:t>
      </w:r>
      <w:proofErr w:type="spellStart"/>
      <w:r>
        <w:rPr>
          <w:color w:val="0070C0"/>
          <w:szCs w:val="20"/>
          <w:lang w:val="en-US"/>
        </w:rPr>
        <w:t>gNB</w:t>
      </w:r>
      <w:proofErr w:type="spellEnd"/>
      <w:r>
        <w:rPr>
          <w:color w:val="0070C0"/>
          <w:szCs w:val="20"/>
          <w:lang w:val="en-US"/>
        </w:rPr>
        <w:t xml:space="preserve"> interference as much as or more than transmitter degradations and hence it is important to consider both TX and RX.</w:t>
      </w:r>
    </w:p>
    <w:p w14:paraId="7017A4D7" w14:textId="77777777" w:rsidR="00F85627" w:rsidRPr="00CD7FF7" w:rsidRDefault="00F85627" w:rsidP="00F85627">
      <w:pPr>
        <w:pStyle w:val="ListParagraph"/>
        <w:numPr>
          <w:ilvl w:val="1"/>
          <w:numId w:val="32"/>
        </w:numPr>
        <w:spacing w:after="0" w:line="240" w:lineRule="auto"/>
        <w:ind w:left="397" w:firstLine="0"/>
        <w:rPr>
          <w:szCs w:val="20"/>
        </w:rPr>
      </w:pPr>
      <w:r w:rsidRPr="00DC17B2">
        <w:rPr>
          <w:b/>
          <w:color w:val="FF0000"/>
          <w:szCs w:val="20"/>
        </w:rPr>
        <w:t>Question 1-5</w:t>
      </w:r>
      <w:r w:rsidRPr="005702EA">
        <w:rPr>
          <w:b/>
          <w:color w:val="FF0000"/>
          <w:szCs w:val="20"/>
        </w:rPr>
        <w:t xml:space="preserve">: </w:t>
      </w:r>
      <w:r w:rsidRPr="00B80AF2">
        <w:rPr>
          <w:szCs w:val="20"/>
        </w:rPr>
        <w:t xml:space="preserve">Does RSI have any dependency with </w:t>
      </w:r>
      <w:r w:rsidRPr="00C91534">
        <w:rPr>
          <w:szCs w:val="20"/>
        </w:rPr>
        <w:t>the following factors or any other factors? What are the dependencies?</w:t>
      </w:r>
    </w:p>
    <w:p w14:paraId="561BB48E" w14:textId="77777777" w:rsidR="00F85627" w:rsidRPr="00CD7FF7" w:rsidRDefault="00F85627" w:rsidP="00F85627">
      <w:pPr>
        <w:pStyle w:val="ListParagraph"/>
        <w:numPr>
          <w:ilvl w:val="2"/>
          <w:numId w:val="32"/>
        </w:numPr>
        <w:spacing w:after="0" w:line="240" w:lineRule="auto"/>
        <w:ind w:left="794" w:firstLine="0"/>
        <w:rPr>
          <w:szCs w:val="20"/>
        </w:rPr>
      </w:pPr>
      <w:proofErr w:type="spellStart"/>
      <w:r w:rsidRPr="00CD7FF7">
        <w:rPr>
          <w:szCs w:val="20"/>
        </w:rPr>
        <w:t>gNB’s</w:t>
      </w:r>
      <w:proofErr w:type="spellEnd"/>
      <w:r w:rsidRPr="00CD7FF7">
        <w:rPr>
          <w:szCs w:val="20"/>
        </w:rPr>
        <w:t xml:space="preserve"> antenna aspects, e.g., the assumed antenna architecture, the number of transmit chains and receive chains, etc.</w:t>
      </w:r>
    </w:p>
    <w:p w14:paraId="7FEA8D83" w14:textId="77777777" w:rsidR="00F85627" w:rsidRPr="00CD7FF7" w:rsidRDefault="00F85627" w:rsidP="00F85627">
      <w:pPr>
        <w:pStyle w:val="ListParagraph"/>
        <w:numPr>
          <w:ilvl w:val="2"/>
          <w:numId w:val="32"/>
        </w:numPr>
        <w:spacing w:after="0" w:line="240" w:lineRule="auto"/>
        <w:ind w:left="794" w:firstLine="0"/>
        <w:rPr>
          <w:szCs w:val="20"/>
        </w:rPr>
      </w:pPr>
      <w:r w:rsidRPr="00CD7FF7">
        <w:rPr>
          <w:szCs w:val="20"/>
        </w:rPr>
        <w:t>Frequency aspects, e.g., the frequency distance between the Tx frequency unit</w:t>
      </w:r>
      <w:r w:rsidRPr="00CD7FF7">
        <w:rPr>
          <w:i/>
          <w:szCs w:val="20"/>
        </w:rPr>
        <w:t xml:space="preserve"> m</w:t>
      </w:r>
      <w:r w:rsidRPr="00CD7FF7">
        <w:rPr>
          <w:szCs w:val="20"/>
        </w:rPr>
        <w:t xml:space="preserve"> and the Rx frequency unit</w:t>
      </w:r>
      <w:r w:rsidRPr="00CD7FF7">
        <w:rPr>
          <w:i/>
          <w:szCs w:val="20"/>
        </w:rPr>
        <w:t xml:space="preserve"> n</w:t>
      </w:r>
      <w:r w:rsidRPr="00CD7FF7">
        <w:rPr>
          <w:szCs w:val="20"/>
        </w:rPr>
        <w:t>,</w:t>
      </w:r>
      <w:r w:rsidRPr="00CD7FF7">
        <w:rPr>
          <w:i/>
          <w:szCs w:val="20"/>
        </w:rPr>
        <w:t xml:space="preserve"> </w:t>
      </w:r>
      <w:r w:rsidRPr="00CD7FF7">
        <w:rPr>
          <w:szCs w:val="20"/>
        </w:rPr>
        <w:t>the number of RBs allocated for DL transmission, etc.</w:t>
      </w:r>
    </w:p>
    <w:p w14:paraId="6443EA4D" w14:textId="77777777" w:rsidR="00F85627" w:rsidRPr="00CD7FF7" w:rsidRDefault="00F85627" w:rsidP="00F85627">
      <w:pPr>
        <w:pStyle w:val="ListParagraph"/>
        <w:numPr>
          <w:ilvl w:val="2"/>
          <w:numId w:val="32"/>
        </w:numPr>
        <w:spacing w:after="0" w:line="240" w:lineRule="auto"/>
        <w:ind w:left="794" w:firstLine="0"/>
        <w:rPr>
          <w:szCs w:val="20"/>
        </w:rPr>
      </w:pPr>
      <w:r w:rsidRPr="00CD7FF7">
        <w:rPr>
          <w:szCs w:val="20"/>
        </w:rPr>
        <w:t>Beam aspects, e.g., Tx/Rx beam-pair for FR1/FR2 especially for clutter echo, etc.</w:t>
      </w:r>
    </w:p>
    <w:p w14:paraId="1C8074CD" w14:textId="4CDB3A1F" w:rsidR="00F85627" w:rsidRPr="00CD7FF7" w:rsidRDefault="00F85627" w:rsidP="00F85627">
      <w:pPr>
        <w:jc w:val="both"/>
        <w:rPr>
          <w:rFonts w:ascii="Arial" w:hAnsi="Arial" w:cs="Arial"/>
          <w:color w:val="0070C0"/>
          <w:sz w:val="20"/>
          <w:szCs w:val="20"/>
          <w:lang w:val="en-GB"/>
        </w:rPr>
      </w:pPr>
      <w:r w:rsidRPr="003D0853">
        <w:rPr>
          <w:rFonts w:ascii="Arial" w:hAnsi="Arial" w:cs="Arial"/>
          <w:color w:val="0070C0"/>
          <w:sz w:val="20"/>
          <w:szCs w:val="20"/>
          <w:lang w:val="en-GB"/>
        </w:rPr>
        <w:t xml:space="preserve">There are dependencies considering the </w:t>
      </w:r>
      <w:proofErr w:type="spellStart"/>
      <w:r w:rsidRPr="003D0853">
        <w:rPr>
          <w:rFonts w:ascii="Arial" w:hAnsi="Arial" w:cs="Arial"/>
          <w:color w:val="0070C0"/>
          <w:sz w:val="20"/>
          <w:szCs w:val="20"/>
          <w:lang w:val="en-GB"/>
        </w:rPr>
        <w:t>gNB</w:t>
      </w:r>
      <w:proofErr w:type="spellEnd"/>
      <w:r w:rsidRPr="003D0853">
        <w:rPr>
          <w:rFonts w:ascii="Arial" w:hAnsi="Arial" w:cs="Arial"/>
          <w:color w:val="0070C0"/>
          <w:sz w:val="20"/>
          <w:szCs w:val="20"/>
          <w:lang w:val="en-GB"/>
        </w:rPr>
        <w:t xml:space="preserve"> antenna aspects such as possibility to increase the antenna area and keep the antenna gain for TX and RX. In addition, the sub-array topology could influence the isolation as larger sub-arrays are expected to provide more isolation while larger sub-array results in higher level of side-lobe and grating lobe emission which make compatibility with other adjacent system more challenging.</w:t>
      </w:r>
      <w:r w:rsidRPr="00CD7FF7">
        <w:rPr>
          <w:rFonts w:ascii="Arial" w:hAnsi="Arial" w:cs="Arial"/>
          <w:color w:val="0070C0"/>
          <w:sz w:val="20"/>
          <w:szCs w:val="20"/>
          <w:lang w:val="en-GB"/>
        </w:rPr>
        <w:t xml:space="preserve"> In addition, beam direction and scan range of the antenna will have an impact on achievable antenna isolation.</w:t>
      </w:r>
    </w:p>
    <w:p w14:paraId="070D945F" w14:textId="77777777" w:rsidR="00F85627" w:rsidRPr="003D0853" w:rsidRDefault="00F85627" w:rsidP="00F85627">
      <w:pPr>
        <w:jc w:val="both"/>
        <w:rPr>
          <w:rFonts w:ascii="Arial" w:hAnsi="Arial" w:cs="Arial"/>
          <w:color w:val="0070C0"/>
          <w:sz w:val="20"/>
          <w:szCs w:val="20"/>
          <w:lang w:val="en-GB"/>
        </w:rPr>
      </w:pPr>
      <w:r w:rsidRPr="003D0853">
        <w:rPr>
          <w:rFonts w:ascii="Arial" w:hAnsi="Arial" w:cs="Arial"/>
          <w:color w:val="0070C0"/>
          <w:sz w:val="20"/>
          <w:szCs w:val="20"/>
          <w:lang w:val="en-GB"/>
        </w:rPr>
        <w:t xml:space="preserve">Enough frequency separation is needed to ensure that feasible confinement and design of filters including digital filters is </w:t>
      </w:r>
      <w:proofErr w:type="gramStart"/>
      <w:r w:rsidRPr="003D0853">
        <w:rPr>
          <w:rFonts w:ascii="Arial" w:hAnsi="Arial" w:cs="Arial"/>
          <w:color w:val="0070C0"/>
          <w:sz w:val="20"/>
          <w:szCs w:val="20"/>
          <w:lang w:val="en-GB"/>
        </w:rPr>
        <w:t>possible</w:t>
      </w:r>
      <w:proofErr w:type="gramEnd"/>
      <w:r w:rsidRPr="003D0853">
        <w:rPr>
          <w:rFonts w:ascii="Arial" w:hAnsi="Arial" w:cs="Arial"/>
          <w:color w:val="0070C0"/>
          <w:sz w:val="20"/>
          <w:szCs w:val="20"/>
          <w:lang w:val="en-GB"/>
        </w:rPr>
        <w:t xml:space="preserve"> but it should be noted that larger separation will not necessarily improve as e.g. emissions from DL sub-bands towards UL sub-band are fairly flat. </w:t>
      </w:r>
    </w:p>
    <w:p w14:paraId="2F01C752" w14:textId="77777777" w:rsidR="00F85627" w:rsidRPr="00B251ED" w:rsidRDefault="00F85627" w:rsidP="00F85627">
      <w:pPr>
        <w:pStyle w:val="ListParagraph"/>
        <w:numPr>
          <w:ilvl w:val="0"/>
          <w:numId w:val="32"/>
        </w:numPr>
        <w:spacing w:after="0" w:line="240" w:lineRule="auto"/>
        <w:ind w:left="0" w:firstLine="0"/>
        <w:rPr>
          <w:szCs w:val="20"/>
        </w:rPr>
      </w:pPr>
      <w:r w:rsidRPr="00B251ED">
        <w:rPr>
          <w:szCs w:val="20"/>
        </w:rPr>
        <w:t xml:space="preserve">Note: RAN1’s consideration on the frequency locations and sizes of SBFD DL </w:t>
      </w:r>
      <w:proofErr w:type="spellStart"/>
      <w:r w:rsidRPr="00B251ED">
        <w:rPr>
          <w:szCs w:val="20"/>
        </w:rPr>
        <w:t>subband</w:t>
      </w:r>
      <w:proofErr w:type="spellEnd"/>
      <w:r w:rsidRPr="00B251ED">
        <w:rPr>
          <w:szCs w:val="20"/>
        </w:rPr>
        <w:t xml:space="preserve"> and SBFD UL </w:t>
      </w:r>
      <w:proofErr w:type="spellStart"/>
      <w:r w:rsidRPr="00B251ED">
        <w:rPr>
          <w:szCs w:val="20"/>
        </w:rPr>
        <w:t>subband</w:t>
      </w:r>
      <w:proofErr w:type="spellEnd"/>
      <w:r w:rsidRPr="00B251ED">
        <w:rPr>
          <w:szCs w:val="20"/>
        </w:rPr>
        <w:t xml:space="preserve"> assumed in SBFD operation can be provided to RAN4.</w:t>
      </w:r>
    </w:p>
    <w:p w14:paraId="72486137" w14:textId="77777777" w:rsidR="00F85627" w:rsidRPr="003D0853" w:rsidRDefault="00F85627" w:rsidP="00F85627">
      <w:pPr>
        <w:spacing w:after="180"/>
        <w:rPr>
          <w:rFonts w:ascii="Arial" w:eastAsia="DengXian" w:hAnsi="Arial" w:cs="Arial"/>
          <w:sz w:val="20"/>
          <w:szCs w:val="20"/>
          <w:lang w:val="en-GB"/>
        </w:rPr>
      </w:pPr>
    </w:p>
    <w:p w14:paraId="5DC65F4F" w14:textId="77777777" w:rsidR="00F85627" w:rsidRPr="00B80AF2" w:rsidRDefault="00F85627" w:rsidP="00F85627">
      <w:pPr>
        <w:pStyle w:val="ListParagraph"/>
        <w:numPr>
          <w:ilvl w:val="0"/>
          <w:numId w:val="33"/>
        </w:numPr>
        <w:spacing w:after="180" w:line="240" w:lineRule="auto"/>
        <w:jc w:val="left"/>
        <w:rPr>
          <w:rFonts w:eastAsia="DengXian"/>
          <w:b/>
          <w:i/>
          <w:szCs w:val="20"/>
          <w:lang w:val="en-GB"/>
        </w:rPr>
      </w:pPr>
      <w:r w:rsidRPr="00DC17B2">
        <w:rPr>
          <w:rFonts w:eastAsia="DengXian" w:hint="eastAsia"/>
          <w:b/>
          <w:i/>
          <w:szCs w:val="20"/>
          <w:lang w:val="en-GB"/>
        </w:rPr>
        <w:t>A</w:t>
      </w:r>
      <w:r w:rsidRPr="00B251ED">
        <w:rPr>
          <w:rFonts w:eastAsia="DengXian"/>
          <w:b/>
          <w:i/>
          <w:szCs w:val="20"/>
          <w:lang w:val="en-GB"/>
        </w:rPr>
        <w:t xml:space="preserve">greements and questions on </w:t>
      </w:r>
      <w:proofErr w:type="spellStart"/>
      <w:r w:rsidRPr="00B251ED">
        <w:rPr>
          <w:rFonts w:eastAsia="DengXian"/>
          <w:b/>
          <w:i/>
          <w:szCs w:val="20"/>
          <w:lang w:val="en-GB"/>
        </w:rPr>
        <w:t>gNB-gNB</w:t>
      </w:r>
      <w:proofErr w:type="spellEnd"/>
      <w:r w:rsidRPr="00B251ED">
        <w:rPr>
          <w:rFonts w:eastAsia="DengXian"/>
          <w:b/>
          <w:i/>
          <w:szCs w:val="20"/>
          <w:lang w:val="en-GB"/>
        </w:rPr>
        <w:t xml:space="preserve"> and UE-UE co-channel inter-</w:t>
      </w:r>
      <w:proofErr w:type="spellStart"/>
      <w:r w:rsidRPr="00B251ED">
        <w:rPr>
          <w:rFonts w:eastAsia="DengXian"/>
          <w:b/>
          <w:i/>
          <w:szCs w:val="20"/>
          <w:lang w:val="en-GB"/>
        </w:rPr>
        <w:t>subband</w:t>
      </w:r>
      <w:proofErr w:type="spellEnd"/>
      <w:r w:rsidRPr="00B251ED">
        <w:rPr>
          <w:rFonts w:eastAsia="DengXian"/>
          <w:b/>
          <w:i/>
          <w:szCs w:val="20"/>
          <w:lang w:val="en-GB"/>
        </w:rPr>
        <w:t xml:space="preserve"> CLI modelling for </w:t>
      </w:r>
      <w:r w:rsidRPr="00DC17B2">
        <w:rPr>
          <w:rFonts w:eastAsia="DengXian"/>
          <w:b/>
          <w:i/>
          <w:szCs w:val="20"/>
          <w:lang w:val="en-GB"/>
        </w:rPr>
        <w:t>syste</w:t>
      </w:r>
      <w:r w:rsidRPr="005702EA">
        <w:rPr>
          <w:rFonts w:eastAsia="DengXian"/>
          <w:b/>
          <w:i/>
          <w:szCs w:val="20"/>
          <w:lang w:val="en-GB"/>
        </w:rPr>
        <w:t>m level simulation</w:t>
      </w:r>
    </w:p>
    <w:p w14:paraId="1E433BEF" w14:textId="77777777" w:rsidR="00F85627" w:rsidRPr="003D0853" w:rsidRDefault="00F85627" w:rsidP="00F85627">
      <w:pPr>
        <w:rPr>
          <w:rFonts w:ascii="Arial" w:hAnsi="Arial" w:cs="Arial"/>
          <w:b/>
          <w:sz w:val="20"/>
          <w:szCs w:val="20"/>
          <w:highlight w:val="green"/>
          <w:lang w:val="en-GB" w:eastAsia="ko-KR"/>
        </w:rPr>
      </w:pPr>
      <w:r w:rsidRPr="003D0853">
        <w:rPr>
          <w:rFonts w:ascii="Arial" w:hAnsi="Arial" w:cs="Arial"/>
          <w:b/>
          <w:sz w:val="20"/>
          <w:szCs w:val="20"/>
          <w:highlight w:val="green"/>
          <w:lang w:val="en-GB" w:eastAsia="ko-KR"/>
        </w:rPr>
        <w:t>Agreement</w:t>
      </w:r>
    </w:p>
    <w:p w14:paraId="145EF853" w14:textId="77777777" w:rsidR="00F85627" w:rsidRPr="003D0853" w:rsidRDefault="00F85627" w:rsidP="00F85627">
      <w:pPr>
        <w:rPr>
          <w:rFonts w:ascii="Arial" w:hAnsi="Arial" w:cs="Arial"/>
          <w:sz w:val="20"/>
          <w:szCs w:val="20"/>
          <w:lang w:val="en-GB"/>
        </w:rPr>
      </w:pPr>
      <w:bookmarkStart w:id="17" w:name="_Hlk103807408"/>
      <w:r w:rsidRPr="003D0853">
        <w:rPr>
          <w:rFonts w:ascii="Arial" w:hAnsi="Arial" w:cs="Arial"/>
          <w:sz w:val="20"/>
          <w:szCs w:val="20"/>
          <w:lang w:val="en-GB"/>
        </w:rPr>
        <w:lastRenderedPageBreak/>
        <w:t xml:space="preserve">For discussion of </w:t>
      </w:r>
      <w:proofErr w:type="spellStart"/>
      <w:r w:rsidRPr="003D0853">
        <w:rPr>
          <w:rFonts w:ascii="Arial" w:hAnsi="Arial" w:cs="Arial"/>
          <w:sz w:val="20"/>
          <w:szCs w:val="20"/>
          <w:lang w:val="en-GB"/>
        </w:rPr>
        <w:t>gNB-gNB</w:t>
      </w:r>
      <w:proofErr w:type="spellEnd"/>
      <w:r w:rsidRPr="003D0853">
        <w:rPr>
          <w:rFonts w:ascii="Arial" w:hAnsi="Arial" w:cs="Arial"/>
          <w:sz w:val="20"/>
          <w:szCs w:val="20"/>
          <w:lang w:val="en-GB"/>
        </w:rPr>
        <w:t xml:space="preserve"> and UE-UE co-channel inter-</w:t>
      </w:r>
      <w:proofErr w:type="spellStart"/>
      <w:r w:rsidRPr="003D0853">
        <w:rPr>
          <w:rFonts w:ascii="Arial" w:hAnsi="Arial" w:cs="Arial"/>
          <w:sz w:val="20"/>
          <w:szCs w:val="20"/>
          <w:lang w:val="en-GB"/>
        </w:rPr>
        <w:t>subband</w:t>
      </w:r>
      <w:proofErr w:type="spellEnd"/>
      <w:r w:rsidRPr="003D0853">
        <w:rPr>
          <w:rFonts w:ascii="Arial" w:hAnsi="Arial" w:cs="Arial"/>
          <w:sz w:val="20"/>
          <w:szCs w:val="20"/>
          <w:lang w:val="en-GB"/>
        </w:rPr>
        <w:t xml:space="preserve"> CLI modelling in system level simulation, RAN1 understands at least the following two aspects need to be considered:</w:t>
      </w:r>
    </w:p>
    <w:p w14:paraId="1A6939FB" w14:textId="77777777" w:rsidR="00F85627" w:rsidRPr="00DC17B2" w:rsidRDefault="00F85627" w:rsidP="00F85627">
      <w:pPr>
        <w:pStyle w:val="ListParagraph"/>
        <w:numPr>
          <w:ilvl w:val="0"/>
          <w:numId w:val="34"/>
        </w:numPr>
        <w:spacing w:after="0" w:line="240" w:lineRule="auto"/>
        <w:jc w:val="left"/>
        <w:rPr>
          <w:szCs w:val="20"/>
        </w:rPr>
      </w:pPr>
      <w:r w:rsidRPr="00B251ED">
        <w:rPr>
          <w:b/>
          <w:szCs w:val="20"/>
        </w:rPr>
        <w:t xml:space="preserve">Aspect 1: </w:t>
      </w:r>
      <w:r w:rsidRPr="00B251ED">
        <w:rPr>
          <w:szCs w:val="20"/>
        </w:rPr>
        <w:t xml:space="preserve">The unwanted emissions due to Tx </w:t>
      </w:r>
      <w:r w:rsidRPr="00E17D8E">
        <w:rPr>
          <w:szCs w:val="20"/>
        </w:rPr>
        <w:t>non-linearity at the transmitter of the aggressor from the allocated RBs to the non-allocated RBs in the same carrier.</w:t>
      </w:r>
    </w:p>
    <w:p w14:paraId="51E22401" w14:textId="77777777" w:rsidR="00F85627" w:rsidRPr="00C91534" w:rsidRDefault="00F85627" w:rsidP="00F85627">
      <w:pPr>
        <w:pStyle w:val="ListParagraph"/>
        <w:numPr>
          <w:ilvl w:val="0"/>
          <w:numId w:val="34"/>
        </w:numPr>
        <w:spacing w:after="0" w:line="240" w:lineRule="auto"/>
        <w:jc w:val="left"/>
        <w:rPr>
          <w:szCs w:val="20"/>
        </w:rPr>
      </w:pPr>
      <w:r w:rsidRPr="005702EA">
        <w:rPr>
          <w:b/>
          <w:szCs w:val="20"/>
        </w:rPr>
        <w:t xml:space="preserve">Aspect 2: </w:t>
      </w:r>
      <w:r w:rsidRPr="005702EA">
        <w:rPr>
          <w:szCs w:val="20"/>
        </w:rPr>
        <w:t xml:space="preserve">The receiver </w:t>
      </w:r>
      <w:r w:rsidRPr="00B80AF2">
        <w:rPr>
          <w:szCs w:val="20"/>
        </w:rPr>
        <w:t>selectivity at the victim to receive the desired signal in the allocated RBs in the presence of the unwanted signals at the non-allocated RBs. (e.g. receiver blocking at the victim, overload of the receiver dynamic range, etc)</w:t>
      </w:r>
    </w:p>
    <w:p w14:paraId="6B8C21B0" w14:textId="1ECDFE70" w:rsidR="00F85627" w:rsidRPr="003D0853" w:rsidRDefault="00F85627" w:rsidP="00F85627">
      <w:pPr>
        <w:rPr>
          <w:rFonts w:ascii="Arial" w:hAnsi="Arial" w:cs="Arial"/>
          <w:color w:val="0070C0"/>
          <w:sz w:val="20"/>
          <w:szCs w:val="20"/>
          <w:lang w:val="en-GB"/>
        </w:rPr>
      </w:pPr>
      <w:r w:rsidRPr="003D0853">
        <w:rPr>
          <w:rFonts w:ascii="Arial" w:hAnsi="Arial" w:cs="Arial"/>
          <w:color w:val="0070C0"/>
          <w:sz w:val="20"/>
          <w:szCs w:val="20"/>
          <w:lang w:val="en-GB"/>
        </w:rPr>
        <w:t xml:space="preserve">RAN4 would like to clarify that both receiver and transmitter impairments are important to consider and in addition, there are more impairments that need to be captured and modelled. On </w:t>
      </w:r>
      <w:proofErr w:type="spellStart"/>
      <w:r w:rsidRPr="003D0853">
        <w:rPr>
          <w:rFonts w:ascii="Arial" w:hAnsi="Arial" w:cs="Arial"/>
          <w:color w:val="0070C0"/>
          <w:sz w:val="20"/>
          <w:szCs w:val="20"/>
          <w:lang w:val="en-GB"/>
        </w:rPr>
        <w:t>gNB</w:t>
      </w:r>
      <w:proofErr w:type="spellEnd"/>
      <w:r w:rsidRPr="003D0853">
        <w:rPr>
          <w:rFonts w:ascii="Arial" w:hAnsi="Arial" w:cs="Arial"/>
          <w:color w:val="0070C0"/>
          <w:sz w:val="20"/>
          <w:szCs w:val="20"/>
          <w:lang w:val="en-GB"/>
        </w:rPr>
        <w:t xml:space="preserve"> transmitter side, e.g.  peak-reduction distortion would leak to UL sub band etc. On </w:t>
      </w:r>
      <w:proofErr w:type="spellStart"/>
      <w:r w:rsidRPr="003D0853">
        <w:rPr>
          <w:rFonts w:ascii="Arial" w:hAnsi="Arial" w:cs="Arial"/>
          <w:color w:val="0070C0"/>
          <w:sz w:val="20"/>
          <w:szCs w:val="20"/>
          <w:lang w:val="en-GB"/>
        </w:rPr>
        <w:t>gNB</w:t>
      </w:r>
      <w:proofErr w:type="spellEnd"/>
      <w:r w:rsidRPr="003D0853">
        <w:rPr>
          <w:rFonts w:ascii="Arial" w:hAnsi="Arial" w:cs="Arial"/>
          <w:color w:val="0070C0"/>
          <w:sz w:val="20"/>
          <w:szCs w:val="20"/>
          <w:lang w:val="en-GB"/>
        </w:rPr>
        <w:t xml:space="preserve"> receiver side aspects such as linearity </w:t>
      </w:r>
      <w:proofErr w:type="gramStart"/>
      <w:r w:rsidRPr="003D0853">
        <w:rPr>
          <w:rFonts w:ascii="Arial" w:hAnsi="Arial" w:cs="Arial"/>
          <w:color w:val="0070C0"/>
          <w:sz w:val="20"/>
          <w:szCs w:val="20"/>
          <w:lang w:val="en-GB"/>
        </w:rPr>
        <w:t>and also</w:t>
      </w:r>
      <w:proofErr w:type="gramEnd"/>
      <w:r w:rsidRPr="003D0853">
        <w:rPr>
          <w:rFonts w:ascii="Arial" w:hAnsi="Arial" w:cs="Arial"/>
          <w:color w:val="0070C0"/>
          <w:sz w:val="20"/>
          <w:szCs w:val="20"/>
          <w:lang w:val="en-GB"/>
        </w:rPr>
        <w:t xml:space="preserve"> reciprocal mixing of phase noise, ADC dynamic range, etc. should be considered. As well as intra-</w:t>
      </w:r>
      <w:proofErr w:type="spellStart"/>
      <w:r w:rsidRPr="003D0853">
        <w:rPr>
          <w:rFonts w:ascii="Arial" w:hAnsi="Arial" w:cs="Arial"/>
          <w:color w:val="0070C0"/>
          <w:sz w:val="20"/>
          <w:szCs w:val="20"/>
          <w:lang w:val="en-GB"/>
        </w:rPr>
        <w:t>gNB</w:t>
      </w:r>
      <w:proofErr w:type="spellEnd"/>
      <w:r w:rsidRPr="003D0853">
        <w:rPr>
          <w:rFonts w:ascii="Arial" w:hAnsi="Arial" w:cs="Arial"/>
          <w:color w:val="0070C0"/>
          <w:sz w:val="20"/>
          <w:szCs w:val="20"/>
          <w:lang w:val="en-GB"/>
        </w:rPr>
        <w:t xml:space="preserve"> co-channel CLI, since it is very common to deploy multi-sector sites, also inter-sector co-channel CLI should be considered. On UE side, as the aim is no impact on UE specification, </w:t>
      </w:r>
      <w:r w:rsidR="001D03F2">
        <w:rPr>
          <w:rFonts w:ascii="Arial" w:hAnsi="Arial" w:cs="Arial"/>
          <w:color w:val="0070C0"/>
          <w:sz w:val="20"/>
          <w:szCs w:val="20"/>
          <w:lang w:val="en-GB"/>
        </w:rPr>
        <w:t xml:space="preserve">a </w:t>
      </w:r>
      <w:r w:rsidRPr="003D0853">
        <w:rPr>
          <w:rFonts w:ascii="Arial" w:hAnsi="Arial" w:cs="Arial"/>
          <w:color w:val="0070C0"/>
          <w:sz w:val="20"/>
          <w:szCs w:val="20"/>
          <w:lang w:val="en-GB"/>
        </w:rPr>
        <w:t xml:space="preserve">starting point </w:t>
      </w:r>
      <w:r w:rsidR="001D03F2">
        <w:rPr>
          <w:rFonts w:ascii="Arial" w:hAnsi="Arial" w:cs="Arial"/>
          <w:color w:val="0070C0"/>
          <w:sz w:val="20"/>
          <w:szCs w:val="20"/>
          <w:lang w:val="en-GB"/>
        </w:rPr>
        <w:t>is</w:t>
      </w:r>
      <w:r w:rsidRPr="003D0853">
        <w:rPr>
          <w:rFonts w:ascii="Arial" w:hAnsi="Arial" w:cs="Arial"/>
          <w:color w:val="0070C0"/>
          <w:sz w:val="20"/>
          <w:szCs w:val="20"/>
          <w:lang w:val="en-GB"/>
        </w:rPr>
        <w:t xml:space="preserve"> to use existing specifications and extrapolate the model from RF requirements for UE. This is also an ongoing work in RAN4.</w:t>
      </w:r>
    </w:p>
    <w:p w14:paraId="79F54948" w14:textId="77777777" w:rsidR="00F85627" w:rsidRPr="003D0853" w:rsidRDefault="00F85627" w:rsidP="00F85627">
      <w:pPr>
        <w:rPr>
          <w:rFonts w:ascii="Arial" w:hAnsi="Arial" w:cs="Arial"/>
          <w:sz w:val="20"/>
          <w:szCs w:val="20"/>
          <w:lang w:val="en-GB"/>
        </w:rPr>
      </w:pPr>
      <w:r w:rsidRPr="003D0853">
        <w:rPr>
          <w:rFonts w:ascii="Arial" w:hAnsi="Arial" w:cs="Arial"/>
          <w:sz w:val="20"/>
          <w:szCs w:val="20"/>
          <w:lang w:val="en-GB"/>
        </w:rPr>
        <w:t xml:space="preserve">The following questions should be asked to RAN4: </w:t>
      </w:r>
    </w:p>
    <w:p w14:paraId="5209422C" w14:textId="77777777" w:rsidR="00F85627" w:rsidRPr="00DC17B2" w:rsidRDefault="00F85627" w:rsidP="00F85627">
      <w:pPr>
        <w:pStyle w:val="ListParagraph"/>
        <w:numPr>
          <w:ilvl w:val="0"/>
          <w:numId w:val="34"/>
        </w:numPr>
        <w:spacing w:after="0" w:line="240" w:lineRule="auto"/>
        <w:jc w:val="left"/>
        <w:rPr>
          <w:szCs w:val="20"/>
        </w:rPr>
      </w:pPr>
      <w:r w:rsidRPr="00B251ED">
        <w:rPr>
          <w:b/>
          <w:color w:val="FF0000"/>
          <w:szCs w:val="20"/>
        </w:rPr>
        <w:t xml:space="preserve">Question 2-1: </w:t>
      </w:r>
      <w:r w:rsidRPr="00B251ED">
        <w:rPr>
          <w:szCs w:val="20"/>
        </w:rPr>
        <w:t xml:space="preserve">Whether it is feasible to consider the above two aspects for </w:t>
      </w:r>
      <w:proofErr w:type="spellStart"/>
      <w:r w:rsidRPr="00B251ED">
        <w:rPr>
          <w:szCs w:val="20"/>
        </w:rPr>
        <w:t>gNB-gNB</w:t>
      </w:r>
      <w:proofErr w:type="spellEnd"/>
      <w:r w:rsidRPr="00B251ED">
        <w:rPr>
          <w:szCs w:val="20"/>
        </w:rPr>
        <w:t xml:space="preserve"> and UE-UE co-channel inter-</w:t>
      </w:r>
      <w:proofErr w:type="spellStart"/>
      <w:r w:rsidRPr="00B251ED">
        <w:rPr>
          <w:szCs w:val="20"/>
        </w:rPr>
        <w:t>subband</w:t>
      </w:r>
      <w:proofErr w:type="spellEnd"/>
      <w:r w:rsidRPr="00B251ED">
        <w:rPr>
          <w:szCs w:val="20"/>
        </w:rPr>
        <w:t xml:space="preserve"> CLI modelling in system level simulation? Are there any other aspects should also be taken into ac</w:t>
      </w:r>
      <w:r w:rsidRPr="00E17D8E">
        <w:rPr>
          <w:szCs w:val="20"/>
        </w:rPr>
        <w:t>count?</w:t>
      </w:r>
    </w:p>
    <w:p w14:paraId="483C64EE" w14:textId="77777777" w:rsidR="00F85627" w:rsidRPr="003D0853" w:rsidRDefault="00F85627" w:rsidP="00F85627">
      <w:pPr>
        <w:rPr>
          <w:rFonts w:ascii="Arial" w:hAnsi="Arial" w:cs="Arial"/>
          <w:color w:val="0070C0"/>
          <w:sz w:val="20"/>
          <w:szCs w:val="20"/>
          <w:lang w:val="en-GB"/>
        </w:rPr>
      </w:pPr>
      <w:r w:rsidRPr="003D0853">
        <w:rPr>
          <w:rFonts w:ascii="Arial" w:hAnsi="Arial" w:cs="Arial"/>
          <w:color w:val="0070C0"/>
          <w:sz w:val="20"/>
          <w:szCs w:val="20"/>
          <w:lang w:val="en-GB"/>
        </w:rPr>
        <w:t>It is necessary to consider the above aspects with relevant impairments.</w:t>
      </w:r>
    </w:p>
    <w:p w14:paraId="4FF8DB39" w14:textId="77777777" w:rsidR="00F85627" w:rsidRPr="00CD7FF7" w:rsidRDefault="00F85627" w:rsidP="00F85627">
      <w:pPr>
        <w:pStyle w:val="ListParagraph"/>
        <w:numPr>
          <w:ilvl w:val="0"/>
          <w:numId w:val="25"/>
        </w:numPr>
        <w:spacing w:after="0" w:line="240" w:lineRule="auto"/>
        <w:jc w:val="left"/>
        <w:rPr>
          <w:szCs w:val="20"/>
        </w:rPr>
      </w:pPr>
      <w:r w:rsidRPr="00B251ED">
        <w:rPr>
          <w:b/>
          <w:color w:val="FF0000"/>
          <w:szCs w:val="20"/>
        </w:rPr>
        <w:t xml:space="preserve">Question 2-2: </w:t>
      </w:r>
      <w:r w:rsidRPr="00B251ED">
        <w:rPr>
          <w:szCs w:val="20"/>
        </w:rPr>
        <w:t xml:space="preserve">For a specific pair of DL frequency unit </w:t>
      </w:r>
      <w:r w:rsidRPr="00DC17B2">
        <w:rPr>
          <w:i/>
          <w:szCs w:val="20"/>
        </w:rPr>
        <w:t xml:space="preserve">m </w:t>
      </w:r>
      <w:r w:rsidRPr="005702EA">
        <w:rPr>
          <w:szCs w:val="20"/>
        </w:rPr>
        <w:t xml:space="preserve">(e.g., </w:t>
      </w:r>
      <w:proofErr w:type="spellStart"/>
      <w:r w:rsidRPr="005702EA">
        <w:rPr>
          <w:szCs w:val="20"/>
        </w:rPr>
        <w:t>subband</w:t>
      </w:r>
      <w:proofErr w:type="spellEnd"/>
      <w:r w:rsidRPr="005702EA">
        <w:rPr>
          <w:szCs w:val="20"/>
        </w:rPr>
        <w:t xml:space="preserve">/RB </w:t>
      </w:r>
      <w:r w:rsidRPr="00B80AF2">
        <w:rPr>
          <w:i/>
          <w:szCs w:val="20"/>
        </w:rPr>
        <w:t>m</w:t>
      </w:r>
      <w:r w:rsidRPr="00C91534">
        <w:rPr>
          <w:szCs w:val="20"/>
        </w:rPr>
        <w:t xml:space="preserve">) and UL frequency unit </w:t>
      </w:r>
      <w:r w:rsidRPr="00CD7FF7">
        <w:rPr>
          <w:i/>
          <w:szCs w:val="20"/>
        </w:rPr>
        <w:t>n</w:t>
      </w:r>
      <w:r w:rsidRPr="00CD7FF7">
        <w:rPr>
          <w:szCs w:val="20"/>
        </w:rPr>
        <w:t xml:space="preserve"> (e.g., </w:t>
      </w:r>
      <w:proofErr w:type="spellStart"/>
      <w:r w:rsidRPr="00CD7FF7">
        <w:rPr>
          <w:szCs w:val="20"/>
        </w:rPr>
        <w:t>subband</w:t>
      </w:r>
      <w:proofErr w:type="spellEnd"/>
      <w:r w:rsidRPr="00CD7FF7">
        <w:rPr>
          <w:szCs w:val="20"/>
        </w:rPr>
        <w:t xml:space="preserve">/RB </w:t>
      </w:r>
      <w:r w:rsidRPr="00CD7FF7">
        <w:rPr>
          <w:i/>
          <w:szCs w:val="20"/>
        </w:rPr>
        <w:t>n</w:t>
      </w:r>
      <w:r w:rsidRPr="00CD7FF7">
        <w:rPr>
          <w:szCs w:val="20"/>
        </w:rPr>
        <w:t xml:space="preserve">) of </w:t>
      </w:r>
      <w:proofErr w:type="spellStart"/>
      <w:r w:rsidRPr="00CD7FF7">
        <w:rPr>
          <w:szCs w:val="20"/>
        </w:rPr>
        <w:t>gNB-gNB</w:t>
      </w:r>
      <w:proofErr w:type="spellEnd"/>
      <w:r w:rsidRPr="00CD7FF7">
        <w:rPr>
          <w:szCs w:val="20"/>
        </w:rPr>
        <w:t xml:space="preserve"> link, where the DL frequency unit </w:t>
      </w:r>
      <w:r w:rsidRPr="00CD7FF7">
        <w:rPr>
          <w:i/>
          <w:szCs w:val="20"/>
        </w:rPr>
        <w:t>m</w:t>
      </w:r>
      <w:r w:rsidRPr="00CD7FF7">
        <w:rPr>
          <w:szCs w:val="20"/>
        </w:rPr>
        <w:t xml:space="preserve"> and UL frequency unit </w:t>
      </w:r>
      <w:r w:rsidRPr="00CD7FF7">
        <w:rPr>
          <w:i/>
          <w:szCs w:val="20"/>
        </w:rPr>
        <w:t>n</w:t>
      </w:r>
      <w:r w:rsidRPr="00CD7FF7">
        <w:rPr>
          <w:szCs w:val="20"/>
        </w:rPr>
        <w:t xml:space="preserve"> are in the same carrier and non-overlapping in frequency, and assuming the aggressor </w:t>
      </w:r>
      <w:proofErr w:type="spellStart"/>
      <w:r w:rsidRPr="00CD7FF7">
        <w:rPr>
          <w:szCs w:val="20"/>
        </w:rPr>
        <w:t>gNB</w:t>
      </w:r>
      <w:proofErr w:type="spellEnd"/>
      <w:r w:rsidRPr="00CD7FF7">
        <w:rPr>
          <w:szCs w:val="20"/>
        </w:rPr>
        <w:t xml:space="preserve"> transmits on the DL frequency unit </w:t>
      </w:r>
      <w:r w:rsidRPr="00CD7FF7">
        <w:rPr>
          <w:i/>
          <w:szCs w:val="20"/>
        </w:rPr>
        <w:t>m</w:t>
      </w:r>
      <w:r w:rsidRPr="00CD7FF7">
        <w:rPr>
          <w:szCs w:val="20"/>
        </w:rPr>
        <w:t xml:space="preserve"> and the victim </w:t>
      </w:r>
      <w:proofErr w:type="spellStart"/>
      <w:r w:rsidRPr="00CD7FF7">
        <w:rPr>
          <w:szCs w:val="20"/>
        </w:rPr>
        <w:t>gNB</w:t>
      </w:r>
      <w:proofErr w:type="spellEnd"/>
      <w:r w:rsidRPr="00CD7FF7">
        <w:rPr>
          <w:szCs w:val="20"/>
        </w:rPr>
        <w:t xml:space="preserve"> receives on the UL frequency unit </w:t>
      </w:r>
      <w:r w:rsidRPr="00CD7FF7">
        <w:rPr>
          <w:i/>
          <w:szCs w:val="20"/>
        </w:rPr>
        <w:t>n</w:t>
      </w:r>
      <w:r w:rsidRPr="00CD7FF7">
        <w:rPr>
          <w:szCs w:val="20"/>
        </w:rPr>
        <w:t xml:space="preserve">, </w:t>
      </w:r>
    </w:p>
    <w:p w14:paraId="18FEEE9A" w14:textId="77777777" w:rsidR="00F85627" w:rsidRPr="00CD7FF7" w:rsidRDefault="00F85627" w:rsidP="00F85627">
      <w:pPr>
        <w:pStyle w:val="ListParagraph"/>
        <w:numPr>
          <w:ilvl w:val="1"/>
          <w:numId w:val="25"/>
        </w:numPr>
        <w:spacing w:after="0" w:line="240" w:lineRule="auto"/>
        <w:jc w:val="left"/>
        <w:rPr>
          <w:szCs w:val="20"/>
        </w:rPr>
      </w:pPr>
      <w:r w:rsidRPr="00CD7FF7">
        <w:rPr>
          <w:szCs w:val="20"/>
        </w:rPr>
        <w:t xml:space="preserve">How to model the interference from DL frequency unit </w:t>
      </w:r>
      <w:r w:rsidRPr="00CD7FF7">
        <w:rPr>
          <w:i/>
          <w:szCs w:val="20"/>
        </w:rPr>
        <w:t>m</w:t>
      </w:r>
      <w:r w:rsidRPr="00CD7FF7">
        <w:rPr>
          <w:szCs w:val="20"/>
        </w:rPr>
        <w:t xml:space="preserve"> to UL frequency unit </w:t>
      </w:r>
      <w:r w:rsidRPr="00CD7FF7">
        <w:rPr>
          <w:i/>
          <w:szCs w:val="20"/>
        </w:rPr>
        <w:t>n</w:t>
      </w:r>
      <w:r w:rsidRPr="00CD7FF7">
        <w:rPr>
          <w:szCs w:val="20"/>
        </w:rPr>
        <w:t xml:space="preserve"> due to Aspect 1 (defined above) at the </w:t>
      </w:r>
      <w:proofErr w:type="spellStart"/>
      <w:r w:rsidRPr="00CD7FF7">
        <w:rPr>
          <w:szCs w:val="20"/>
        </w:rPr>
        <w:t>gNB</w:t>
      </w:r>
      <w:proofErr w:type="spellEnd"/>
      <w:r w:rsidRPr="00CD7FF7">
        <w:rPr>
          <w:szCs w:val="20"/>
        </w:rPr>
        <w:t xml:space="preserve"> transmitter?</w:t>
      </w:r>
    </w:p>
    <w:p w14:paraId="07145C12" w14:textId="77777777" w:rsidR="00F85627" w:rsidRPr="003D0853" w:rsidRDefault="00F85627" w:rsidP="00F85627">
      <w:pPr>
        <w:rPr>
          <w:rFonts w:ascii="Arial" w:hAnsi="Arial" w:cs="Arial"/>
          <w:color w:val="0070C0"/>
          <w:sz w:val="20"/>
          <w:szCs w:val="20"/>
          <w:lang w:val="en-GB"/>
        </w:rPr>
      </w:pPr>
      <w:r w:rsidRPr="003D0853">
        <w:rPr>
          <w:rFonts w:ascii="Arial" w:hAnsi="Arial" w:cs="Arial"/>
          <w:color w:val="0070C0"/>
          <w:sz w:val="20"/>
          <w:szCs w:val="20"/>
          <w:lang w:val="en-GB"/>
        </w:rPr>
        <w:t xml:space="preserve">RAN4 is working on modelling of transmitter initially with sub-band granularity and at this stage we </w:t>
      </w:r>
      <w:proofErr w:type="spellStart"/>
      <w:r w:rsidRPr="003D0853">
        <w:rPr>
          <w:rFonts w:ascii="Arial" w:hAnsi="Arial" w:cs="Arial"/>
          <w:color w:val="0070C0"/>
          <w:sz w:val="20"/>
          <w:szCs w:val="20"/>
          <w:lang w:val="en-GB"/>
        </w:rPr>
        <w:t>can not</w:t>
      </w:r>
      <w:proofErr w:type="spellEnd"/>
      <w:r w:rsidRPr="003D0853">
        <w:rPr>
          <w:rFonts w:ascii="Arial" w:hAnsi="Arial" w:cs="Arial"/>
          <w:color w:val="0070C0"/>
          <w:sz w:val="20"/>
          <w:szCs w:val="20"/>
          <w:lang w:val="en-GB"/>
        </w:rPr>
        <w:t xml:space="preserve"> provide the models (first meeting in August).</w:t>
      </w:r>
    </w:p>
    <w:p w14:paraId="331CD503" w14:textId="77777777" w:rsidR="00F85627" w:rsidRPr="00CD7FF7" w:rsidRDefault="00F85627" w:rsidP="00F85627">
      <w:pPr>
        <w:pStyle w:val="ListParagraph"/>
        <w:numPr>
          <w:ilvl w:val="1"/>
          <w:numId w:val="25"/>
        </w:numPr>
        <w:spacing w:after="0" w:line="240" w:lineRule="auto"/>
        <w:jc w:val="left"/>
        <w:rPr>
          <w:szCs w:val="20"/>
        </w:rPr>
      </w:pPr>
      <w:r w:rsidRPr="00B251ED">
        <w:rPr>
          <w:szCs w:val="20"/>
        </w:rPr>
        <w:t xml:space="preserve">How to model the interference from DL frequency unit </w:t>
      </w:r>
      <w:r w:rsidRPr="00B251ED">
        <w:rPr>
          <w:i/>
          <w:szCs w:val="20"/>
        </w:rPr>
        <w:t>m</w:t>
      </w:r>
      <w:r w:rsidRPr="00DC17B2">
        <w:rPr>
          <w:szCs w:val="20"/>
        </w:rPr>
        <w:t xml:space="preserve"> to UL frequency unit </w:t>
      </w:r>
      <w:r w:rsidRPr="005702EA">
        <w:rPr>
          <w:i/>
          <w:szCs w:val="20"/>
        </w:rPr>
        <w:t>n</w:t>
      </w:r>
      <w:r w:rsidRPr="00B80AF2">
        <w:rPr>
          <w:szCs w:val="20"/>
        </w:rPr>
        <w:t xml:space="preserve"> due to Aspect 2</w:t>
      </w:r>
      <w:r w:rsidRPr="00C91534">
        <w:rPr>
          <w:color w:val="FF0000"/>
          <w:szCs w:val="20"/>
        </w:rPr>
        <w:t xml:space="preserve"> </w:t>
      </w:r>
      <w:r w:rsidRPr="00CD7FF7">
        <w:rPr>
          <w:szCs w:val="20"/>
        </w:rPr>
        <w:t xml:space="preserve">(defined above) at the </w:t>
      </w:r>
      <w:proofErr w:type="spellStart"/>
      <w:r w:rsidRPr="00CD7FF7">
        <w:rPr>
          <w:szCs w:val="20"/>
        </w:rPr>
        <w:t>gNB</w:t>
      </w:r>
      <w:proofErr w:type="spellEnd"/>
      <w:r w:rsidRPr="00CD7FF7">
        <w:rPr>
          <w:szCs w:val="20"/>
        </w:rPr>
        <w:t xml:space="preserve"> receiver?</w:t>
      </w:r>
    </w:p>
    <w:p w14:paraId="7424AFF3" w14:textId="77777777" w:rsidR="00F85627" w:rsidRPr="003D0853" w:rsidRDefault="00F85627" w:rsidP="00F85627">
      <w:pPr>
        <w:rPr>
          <w:rFonts w:ascii="Arial" w:hAnsi="Arial" w:cs="Arial"/>
          <w:color w:val="0070C0"/>
          <w:sz w:val="20"/>
          <w:szCs w:val="20"/>
          <w:lang w:val="en-GB"/>
        </w:rPr>
      </w:pPr>
      <w:r w:rsidRPr="003D0853">
        <w:rPr>
          <w:rFonts w:ascii="Arial" w:hAnsi="Arial" w:cs="Arial"/>
          <w:color w:val="0070C0"/>
          <w:sz w:val="20"/>
          <w:szCs w:val="20"/>
          <w:lang w:val="en-GB"/>
        </w:rPr>
        <w:t>RAN4 is working on modelling of receiver initially with sub-band granularity and at this stage we cannot provide the models (first meeting in August).</w:t>
      </w:r>
    </w:p>
    <w:p w14:paraId="3E7EF1A4" w14:textId="77777777" w:rsidR="00F85627" w:rsidRPr="003D0853" w:rsidRDefault="00F85627" w:rsidP="00F85627">
      <w:pPr>
        <w:rPr>
          <w:rFonts w:ascii="Arial" w:hAnsi="Arial" w:cs="Arial"/>
          <w:color w:val="00B050"/>
          <w:sz w:val="20"/>
          <w:szCs w:val="20"/>
          <w:lang w:val="en-GB"/>
        </w:rPr>
      </w:pPr>
    </w:p>
    <w:p w14:paraId="2708FDDE" w14:textId="77777777" w:rsidR="00F85627" w:rsidRPr="00B251ED" w:rsidRDefault="00F85627" w:rsidP="00F85627">
      <w:pPr>
        <w:pStyle w:val="ListParagraph"/>
        <w:numPr>
          <w:ilvl w:val="1"/>
          <w:numId w:val="25"/>
        </w:numPr>
        <w:spacing w:after="0" w:line="240" w:lineRule="auto"/>
        <w:jc w:val="left"/>
        <w:rPr>
          <w:szCs w:val="20"/>
        </w:rPr>
      </w:pPr>
      <w:r w:rsidRPr="00DC17B2">
        <w:rPr>
          <w:rFonts w:hint="eastAsia"/>
          <w:szCs w:val="20"/>
        </w:rPr>
        <w:t>H</w:t>
      </w:r>
      <w:r w:rsidRPr="00B251ED">
        <w:rPr>
          <w:szCs w:val="20"/>
        </w:rPr>
        <w:t>ow to model the above interferences for the following two cases:</w:t>
      </w:r>
    </w:p>
    <w:p w14:paraId="1EFFE699" w14:textId="77777777" w:rsidR="00F85627" w:rsidRPr="00DC17B2" w:rsidRDefault="00F85627" w:rsidP="00F85627">
      <w:pPr>
        <w:pStyle w:val="ListParagraph"/>
        <w:numPr>
          <w:ilvl w:val="2"/>
          <w:numId w:val="25"/>
        </w:numPr>
        <w:spacing w:after="0" w:line="240" w:lineRule="auto"/>
        <w:jc w:val="left"/>
        <w:rPr>
          <w:szCs w:val="20"/>
        </w:rPr>
      </w:pPr>
      <w:r w:rsidRPr="00DC17B2">
        <w:rPr>
          <w:szCs w:val="20"/>
        </w:rPr>
        <w:t xml:space="preserve">inter-site </w:t>
      </w:r>
      <w:proofErr w:type="spellStart"/>
      <w:r w:rsidRPr="00DC17B2">
        <w:rPr>
          <w:szCs w:val="20"/>
        </w:rPr>
        <w:t>gNB-gNB</w:t>
      </w:r>
      <w:proofErr w:type="spellEnd"/>
      <w:r w:rsidRPr="00DC17B2">
        <w:rPr>
          <w:szCs w:val="20"/>
        </w:rPr>
        <w:t xml:space="preserve"> co-channel inter-</w:t>
      </w:r>
      <w:proofErr w:type="spellStart"/>
      <w:r w:rsidRPr="00DC17B2">
        <w:rPr>
          <w:szCs w:val="20"/>
        </w:rPr>
        <w:t>subband</w:t>
      </w:r>
      <w:proofErr w:type="spellEnd"/>
      <w:r w:rsidRPr="00DC17B2">
        <w:rPr>
          <w:szCs w:val="20"/>
        </w:rPr>
        <w:t xml:space="preserve"> CLI</w:t>
      </w:r>
    </w:p>
    <w:p w14:paraId="5A3E30DB" w14:textId="77777777" w:rsidR="00F85627" w:rsidRPr="005702EA" w:rsidRDefault="00F85627" w:rsidP="00F85627">
      <w:pPr>
        <w:pStyle w:val="ListParagraph"/>
        <w:numPr>
          <w:ilvl w:val="2"/>
          <w:numId w:val="25"/>
        </w:numPr>
        <w:spacing w:after="0" w:line="240" w:lineRule="auto"/>
        <w:jc w:val="left"/>
        <w:rPr>
          <w:szCs w:val="20"/>
        </w:rPr>
      </w:pPr>
      <w:r w:rsidRPr="005702EA">
        <w:rPr>
          <w:szCs w:val="20"/>
        </w:rPr>
        <w:t>co-site inter-sector co-channel inter-</w:t>
      </w:r>
      <w:proofErr w:type="spellStart"/>
      <w:r w:rsidRPr="005702EA">
        <w:rPr>
          <w:szCs w:val="20"/>
        </w:rPr>
        <w:t>subband</w:t>
      </w:r>
      <w:proofErr w:type="spellEnd"/>
      <w:r w:rsidRPr="005702EA">
        <w:rPr>
          <w:szCs w:val="20"/>
        </w:rPr>
        <w:t xml:space="preserve"> CLI</w:t>
      </w:r>
    </w:p>
    <w:p w14:paraId="1EE52105" w14:textId="77777777" w:rsidR="00F85627" w:rsidRPr="003D0853" w:rsidRDefault="00F85627" w:rsidP="00F85627">
      <w:pPr>
        <w:rPr>
          <w:rFonts w:ascii="Arial" w:hAnsi="Arial" w:cs="Arial"/>
          <w:color w:val="0070C0"/>
          <w:sz w:val="20"/>
          <w:szCs w:val="20"/>
          <w:lang w:val="en-GB"/>
        </w:rPr>
      </w:pPr>
      <w:r w:rsidRPr="003D0853">
        <w:rPr>
          <w:rFonts w:ascii="Arial" w:hAnsi="Arial" w:cs="Arial"/>
          <w:color w:val="0070C0"/>
          <w:sz w:val="20"/>
          <w:szCs w:val="20"/>
          <w:lang w:val="en-GB"/>
        </w:rPr>
        <w:t xml:space="preserve">For inter-site, the same transmitter distortion model can be used as for intra- </w:t>
      </w:r>
      <w:proofErr w:type="spellStart"/>
      <w:r w:rsidRPr="003D0853">
        <w:rPr>
          <w:rFonts w:ascii="Arial" w:hAnsi="Arial" w:cs="Arial"/>
          <w:color w:val="0070C0"/>
          <w:sz w:val="20"/>
          <w:szCs w:val="20"/>
          <w:lang w:val="en-GB"/>
        </w:rPr>
        <w:t>gNB</w:t>
      </w:r>
      <w:proofErr w:type="spellEnd"/>
      <w:r w:rsidRPr="003D0853">
        <w:rPr>
          <w:rFonts w:ascii="Arial" w:hAnsi="Arial" w:cs="Arial"/>
          <w:color w:val="0070C0"/>
          <w:sz w:val="20"/>
          <w:szCs w:val="20"/>
          <w:lang w:val="en-GB"/>
        </w:rPr>
        <w:t xml:space="preserve"> self-interference modelling, but the antenna modelling should be switched from intra-BS to far field propagation between sites for inter-site. For co-site inter-sector scenario more work is needed in RAN4 to characterize the expected isolation between sectors.</w:t>
      </w:r>
    </w:p>
    <w:p w14:paraId="57308007" w14:textId="77777777" w:rsidR="00F85627" w:rsidRPr="00CD7FF7" w:rsidRDefault="00F85627" w:rsidP="00F85627">
      <w:pPr>
        <w:pStyle w:val="ListParagraph"/>
        <w:numPr>
          <w:ilvl w:val="0"/>
          <w:numId w:val="25"/>
        </w:numPr>
        <w:spacing w:after="0" w:line="240" w:lineRule="auto"/>
        <w:jc w:val="left"/>
        <w:rPr>
          <w:szCs w:val="20"/>
        </w:rPr>
      </w:pPr>
      <w:r w:rsidRPr="00B251ED">
        <w:rPr>
          <w:b/>
          <w:color w:val="FF0000"/>
          <w:szCs w:val="20"/>
        </w:rPr>
        <w:t xml:space="preserve">Question 2-3: </w:t>
      </w:r>
      <w:r w:rsidRPr="00B251ED">
        <w:rPr>
          <w:szCs w:val="20"/>
        </w:rPr>
        <w:t xml:space="preserve">For a specific pair of DL frequency unit </w:t>
      </w:r>
      <w:r w:rsidRPr="00DC17B2">
        <w:rPr>
          <w:i/>
          <w:szCs w:val="20"/>
        </w:rPr>
        <w:t xml:space="preserve">m </w:t>
      </w:r>
      <w:r w:rsidRPr="005702EA">
        <w:rPr>
          <w:szCs w:val="20"/>
        </w:rPr>
        <w:t xml:space="preserve">(e.g., </w:t>
      </w:r>
      <w:proofErr w:type="spellStart"/>
      <w:r w:rsidRPr="005702EA">
        <w:rPr>
          <w:szCs w:val="20"/>
        </w:rPr>
        <w:t>subband</w:t>
      </w:r>
      <w:proofErr w:type="spellEnd"/>
      <w:r w:rsidRPr="005702EA">
        <w:rPr>
          <w:szCs w:val="20"/>
        </w:rPr>
        <w:t xml:space="preserve">/RB </w:t>
      </w:r>
      <w:r w:rsidRPr="00B80AF2">
        <w:rPr>
          <w:i/>
          <w:szCs w:val="20"/>
        </w:rPr>
        <w:t>m</w:t>
      </w:r>
      <w:r w:rsidRPr="00C91534">
        <w:rPr>
          <w:szCs w:val="20"/>
        </w:rPr>
        <w:t xml:space="preserve">) and UL frequency unit </w:t>
      </w:r>
      <w:r w:rsidRPr="00CD7FF7">
        <w:rPr>
          <w:i/>
          <w:szCs w:val="20"/>
        </w:rPr>
        <w:t>n</w:t>
      </w:r>
      <w:r w:rsidRPr="00CD7FF7">
        <w:rPr>
          <w:szCs w:val="20"/>
        </w:rPr>
        <w:t xml:space="preserve"> (e.g., </w:t>
      </w:r>
      <w:proofErr w:type="spellStart"/>
      <w:r w:rsidRPr="00CD7FF7">
        <w:rPr>
          <w:szCs w:val="20"/>
        </w:rPr>
        <w:t>subband</w:t>
      </w:r>
      <w:proofErr w:type="spellEnd"/>
      <w:r w:rsidRPr="00CD7FF7">
        <w:rPr>
          <w:szCs w:val="20"/>
        </w:rPr>
        <w:t xml:space="preserve">/RB </w:t>
      </w:r>
      <w:r w:rsidRPr="00CD7FF7">
        <w:rPr>
          <w:i/>
          <w:szCs w:val="20"/>
        </w:rPr>
        <w:t>n</w:t>
      </w:r>
      <w:r w:rsidRPr="00CD7FF7">
        <w:rPr>
          <w:szCs w:val="20"/>
        </w:rPr>
        <w:t xml:space="preserve">) of UE-UE link, where the DL frequency unit </w:t>
      </w:r>
      <w:r w:rsidRPr="00CD7FF7">
        <w:rPr>
          <w:i/>
          <w:szCs w:val="20"/>
        </w:rPr>
        <w:t>m</w:t>
      </w:r>
      <w:r w:rsidRPr="00CD7FF7">
        <w:rPr>
          <w:szCs w:val="20"/>
        </w:rPr>
        <w:t xml:space="preserve"> and UL frequency unit </w:t>
      </w:r>
      <w:r w:rsidRPr="00CD7FF7">
        <w:rPr>
          <w:i/>
          <w:szCs w:val="20"/>
        </w:rPr>
        <w:t>n</w:t>
      </w:r>
      <w:r w:rsidRPr="00CD7FF7">
        <w:rPr>
          <w:szCs w:val="20"/>
        </w:rPr>
        <w:t xml:space="preserve"> are in the same carrier and non-overlapping in frequency, and assuming the aggressor UE transmits on the UL frequency unit </w:t>
      </w:r>
      <w:r w:rsidRPr="00CD7FF7">
        <w:rPr>
          <w:i/>
          <w:szCs w:val="20"/>
        </w:rPr>
        <w:t>n</w:t>
      </w:r>
      <w:r w:rsidRPr="00CD7FF7">
        <w:rPr>
          <w:szCs w:val="20"/>
        </w:rPr>
        <w:t xml:space="preserve"> and the victim UE receives on the DL frequency unit </w:t>
      </w:r>
      <w:r w:rsidRPr="00CD7FF7">
        <w:rPr>
          <w:i/>
          <w:szCs w:val="20"/>
        </w:rPr>
        <w:t>m</w:t>
      </w:r>
      <w:r w:rsidRPr="00CD7FF7">
        <w:rPr>
          <w:szCs w:val="20"/>
        </w:rPr>
        <w:t xml:space="preserve">, </w:t>
      </w:r>
    </w:p>
    <w:p w14:paraId="7AAC63C2" w14:textId="77777777" w:rsidR="00F85627" w:rsidRPr="00CD7FF7" w:rsidRDefault="00F85627" w:rsidP="00F85627">
      <w:pPr>
        <w:pStyle w:val="ListParagraph"/>
        <w:numPr>
          <w:ilvl w:val="1"/>
          <w:numId w:val="25"/>
        </w:numPr>
        <w:spacing w:after="0" w:line="240" w:lineRule="auto"/>
        <w:jc w:val="left"/>
        <w:rPr>
          <w:szCs w:val="20"/>
        </w:rPr>
      </w:pPr>
      <w:r w:rsidRPr="00CD7FF7">
        <w:rPr>
          <w:szCs w:val="20"/>
        </w:rPr>
        <w:t xml:space="preserve">How to model the interference from UL frequency unit </w:t>
      </w:r>
      <w:r w:rsidRPr="00CD7FF7">
        <w:rPr>
          <w:i/>
          <w:szCs w:val="20"/>
        </w:rPr>
        <w:t>n</w:t>
      </w:r>
      <w:r w:rsidRPr="00CD7FF7">
        <w:rPr>
          <w:szCs w:val="20"/>
        </w:rPr>
        <w:t xml:space="preserve"> to DL frequency unit </w:t>
      </w:r>
      <w:r w:rsidRPr="00CD7FF7">
        <w:rPr>
          <w:i/>
          <w:szCs w:val="20"/>
        </w:rPr>
        <w:t>m</w:t>
      </w:r>
      <w:r w:rsidRPr="00CD7FF7">
        <w:rPr>
          <w:szCs w:val="20"/>
        </w:rPr>
        <w:t xml:space="preserve"> due to Aspect 1 (defined above) at the UE transmitter?</w:t>
      </w:r>
    </w:p>
    <w:p w14:paraId="427BF3CD" w14:textId="748C19A5" w:rsidR="00F85627" w:rsidRPr="003D0853" w:rsidRDefault="00F85627" w:rsidP="00F85627">
      <w:pPr>
        <w:rPr>
          <w:rFonts w:ascii="Arial" w:hAnsi="Arial" w:cs="Arial"/>
          <w:color w:val="0070C0"/>
          <w:sz w:val="20"/>
          <w:szCs w:val="20"/>
          <w:lang w:val="en-GB"/>
        </w:rPr>
      </w:pPr>
      <w:r w:rsidRPr="003D0853">
        <w:rPr>
          <w:rFonts w:ascii="Arial" w:hAnsi="Arial" w:cs="Arial"/>
          <w:color w:val="0070C0"/>
          <w:sz w:val="20"/>
          <w:szCs w:val="20"/>
          <w:lang w:val="en-GB"/>
        </w:rPr>
        <w:t>When specifying SBFD, it should be a clear aim to avoid changing the UE RF specification or introducing additional requirements</w:t>
      </w:r>
      <w:r w:rsidR="00232246">
        <w:rPr>
          <w:rFonts w:ascii="Arial" w:hAnsi="Arial" w:cs="Arial"/>
          <w:color w:val="0070C0"/>
          <w:sz w:val="20"/>
          <w:szCs w:val="20"/>
          <w:lang w:val="en-GB"/>
        </w:rPr>
        <w:t>,</w:t>
      </w:r>
      <w:r w:rsidRPr="003D0853">
        <w:rPr>
          <w:rFonts w:ascii="Arial" w:hAnsi="Arial" w:cs="Arial"/>
          <w:color w:val="0070C0"/>
          <w:sz w:val="20"/>
          <w:szCs w:val="20"/>
          <w:lang w:val="en-GB"/>
        </w:rPr>
        <w:t xml:space="preserve"> </w:t>
      </w:r>
      <w:proofErr w:type="gramStart"/>
      <w:r w:rsidRPr="003D0853">
        <w:rPr>
          <w:rFonts w:ascii="Arial" w:hAnsi="Arial" w:cs="Arial"/>
          <w:color w:val="0070C0"/>
          <w:sz w:val="20"/>
          <w:szCs w:val="20"/>
          <w:lang w:val="en-GB"/>
        </w:rPr>
        <w:t>if at all possible</w:t>
      </w:r>
      <w:proofErr w:type="gramEnd"/>
      <w:r w:rsidRPr="003D0853">
        <w:rPr>
          <w:rFonts w:ascii="Arial" w:hAnsi="Arial" w:cs="Arial"/>
          <w:color w:val="0070C0"/>
          <w:sz w:val="20"/>
          <w:szCs w:val="20"/>
          <w:lang w:val="en-GB"/>
        </w:rPr>
        <w:t>. Therefore</w:t>
      </w:r>
      <w:r w:rsidR="00232246">
        <w:rPr>
          <w:rFonts w:ascii="Arial" w:hAnsi="Arial" w:cs="Arial"/>
          <w:color w:val="0070C0"/>
          <w:sz w:val="20"/>
          <w:szCs w:val="20"/>
          <w:lang w:val="en-GB"/>
        </w:rPr>
        <w:t>,</w:t>
      </w:r>
      <w:r w:rsidRPr="003D0853">
        <w:rPr>
          <w:rFonts w:ascii="Arial" w:hAnsi="Arial" w:cs="Arial"/>
          <w:color w:val="0070C0"/>
          <w:sz w:val="20"/>
          <w:szCs w:val="20"/>
          <w:lang w:val="en-GB"/>
        </w:rPr>
        <w:t xml:space="preserve"> the response provided here is based on a UE </w:t>
      </w:r>
      <w:r w:rsidRPr="00CD7FF7">
        <w:rPr>
          <w:rFonts w:ascii="Arial" w:hAnsi="Arial" w:cs="Arial"/>
          <w:color w:val="0070C0"/>
          <w:sz w:val="20"/>
          <w:szCs w:val="20"/>
          <w:lang w:val="en-GB"/>
        </w:rPr>
        <w:t>compliant to</w:t>
      </w:r>
      <w:r w:rsidRPr="003D0853">
        <w:rPr>
          <w:rFonts w:ascii="Arial" w:hAnsi="Arial" w:cs="Arial"/>
          <w:color w:val="0070C0"/>
          <w:sz w:val="20"/>
          <w:szCs w:val="20"/>
          <w:lang w:val="en-GB"/>
        </w:rPr>
        <w:t xml:space="preserve"> the RAN4 specification. In case RAN1 evaluation shows that UE-UE degradation may be expected then it may be possible to provide further information based on UEs that exceed the RAN4 specifications, but in the first instance RAN4 recommends using the following parameters that are based on the specification.</w:t>
      </w:r>
    </w:p>
    <w:p w14:paraId="2844CFB9" w14:textId="77777777" w:rsidR="00F85627" w:rsidRPr="00CD7FF7" w:rsidRDefault="00F85627" w:rsidP="00F85627">
      <w:pPr>
        <w:rPr>
          <w:rFonts w:ascii="Arial" w:hAnsi="Arial" w:cs="Arial"/>
          <w:color w:val="0070C0"/>
          <w:sz w:val="20"/>
          <w:szCs w:val="20"/>
        </w:rPr>
      </w:pPr>
      <w:r w:rsidRPr="003D0853">
        <w:rPr>
          <w:rFonts w:ascii="Arial" w:hAnsi="Arial" w:cs="Arial"/>
          <w:color w:val="0070C0"/>
          <w:sz w:val="20"/>
          <w:szCs w:val="20"/>
          <w:lang w:val="en-GB"/>
        </w:rPr>
        <w:t xml:space="preserve">The specification does not allow for a PRB level granularity when characterizing unwanted emissions. </w:t>
      </w:r>
      <w:r w:rsidRPr="00CD7FF7">
        <w:rPr>
          <w:rFonts w:ascii="Arial" w:hAnsi="Arial" w:cs="Arial"/>
          <w:color w:val="0070C0"/>
          <w:sz w:val="20"/>
          <w:szCs w:val="20"/>
        </w:rPr>
        <w:t>Based on the RAN4 specifications:</w:t>
      </w:r>
    </w:p>
    <w:p w14:paraId="72E1B449" w14:textId="77777777" w:rsidR="00F85627" w:rsidRPr="00CD7FF7" w:rsidRDefault="00F85627" w:rsidP="00F85627">
      <w:pPr>
        <w:pStyle w:val="ListParagraph"/>
        <w:numPr>
          <w:ilvl w:val="0"/>
          <w:numId w:val="35"/>
        </w:numPr>
        <w:spacing w:after="0" w:line="240" w:lineRule="auto"/>
        <w:jc w:val="left"/>
        <w:rPr>
          <w:color w:val="0070C0"/>
          <w:szCs w:val="20"/>
        </w:rPr>
      </w:pPr>
      <w:r w:rsidRPr="00CD7FF7">
        <w:rPr>
          <w:color w:val="0070C0"/>
          <w:szCs w:val="20"/>
        </w:rPr>
        <w:lastRenderedPageBreak/>
        <w:t>FR1: If the bandwidth of the UL sub-band is X MHz</w:t>
      </w:r>
      <w:r>
        <w:rPr>
          <w:color w:val="0070C0"/>
          <w:szCs w:val="20"/>
          <w:lang w:val="en-GB"/>
        </w:rPr>
        <w:t xml:space="preserve"> (X is any existing reference carrier </w:t>
      </w:r>
      <w:proofErr w:type="spellStart"/>
      <w:r>
        <w:rPr>
          <w:color w:val="0070C0"/>
          <w:szCs w:val="20"/>
          <w:lang w:val="en-GB"/>
        </w:rPr>
        <w:t>bandwith</w:t>
      </w:r>
      <w:proofErr w:type="spellEnd"/>
      <w:r>
        <w:rPr>
          <w:color w:val="0070C0"/>
          <w:szCs w:val="20"/>
          <w:lang w:val="en-GB"/>
        </w:rPr>
        <w:t xml:space="preserve"> for NR used for study)</w:t>
      </w:r>
      <w:r w:rsidRPr="00CD7FF7">
        <w:rPr>
          <w:color w:val="0070C0"/>
          <w:szCs w:val="20"/>
        </w:rPr>
        <w:t xml:space="preserve">, then the total unwanted emissions power in the first X MHz of the DL </w:t>
      </w:r>
      <w:proofErr w:type="spellStart"/>
      <w:r w:rsidRPr="00CD7FF7">
        <w:rPr>
          <w:color w:val="0070C0"/>
          <w:szCs w:val="20"/>
        </w:rPr>
        <w:t>subband</w:t>
      </w:r>
      <w:proofErr w:type="spellEnd"/>
      <w:r w:rsidRPr="00CD7FF7">
        <w:rPr>
          <w:color w:val="0070C0"/>
          <w:szCs w:val="20"/>
        </w:rPr>
        <w:t xml:space="preserve">, adjacent to the </w:t>
      </w:r>
      <w:r w:rsidRPr="00CD7FF7">
        <w:rPr>
          <w:color w:val="0070C0"/>
          <w:szCs w:val="20"/>
          <w:lang w:val="en-GB"/>
        </w:rPr>
        <w:t>U</w:t>
      </w:r>
      <w:r w:rsidRPr="00CD7FF7">
        <w:rPr>
          <w:color w:val="0070C0"/>
          <w:szCs w:val="20"/>
        </w:rPr>
        <w:t>L sub-band is (UE TX power) – 30dB  (ACLR). If the DL sub-band is wider than X MHz, then the emissions power in the remainder of the DL sub-band (apart from the first X MHz) should be assumed to be -25dBm / MHz (SEM) (the emissions in both DL sub-band</w:t>
      </w:r>
      <w:r>
        <w:rPr>
          <w:color w:val="0070C0"/>
          <w:szCs w:val="20"/>
          <w:lang w:val="en-GB"/>
        </w:rPr>
        <w:t>s</w:t>
      </w:r>
      <w:r w:rsidRPr="00CD7FF7">
        <w:rPr>
          <w:color w:val="0070C0"/>
          <w:szCs w:val="20"/>
        </w:rPr>
        <w:t xml:space="preserve"> should be linear added)</w:t>
      </w:r>
    </w:p>
    <w:p w14:paraId="57CE4AAE" w14:textId="77777777" w:rsidR="00F85627" w:rsidRPr="00CD7FF7" w:rsidRDefault="00F85627" w:rsidP="00F85627">
      <w:pPr>
        <w:pStyle w:val="ListParagraph"/>
        <w:numPr>
          <w:ilvl w:val="0"/>
          <w:numId w:val="35"/>
        </w:numPr>
        <w:spacing w:after="0" w:line="240" w:lineRule="auto"/>
        <w:jc w:val="left"/>
        <w:rPr>
          <w:color w:val="0070C0"/>
          <w:szCs w:val="20"/>
        </w:rPr>
      </w:pPr>
      <w:r w:rsidRPr="00CD7FF7">
        <w:rPr>
          <w:color w:val="0070C0"/>
          <w:szCs w:val="20"/>
        </w:rPr>
        <w:t xml:space="preserve">FR2: If the bandwidth of the UL sub-band is X MHz, then the total unwanted emissions power in the first X MHz of the DL </w:t>
      </w:r>
      <w:proofErr w:type="spellStart"/>
      <w:r w:rsidRPr="00CD7FF7">
        <w:rPr>
          <w:color w:val="0070C0"/>
          <w:szCs w:val="20"/>
        </w:rPr>
        <w:t>subband</w:t>
      </w:r>
      <w:proofErr w:type="spellEnd"/>
      <w:r w:rsidRPr="00CD7FF7">
        <w:rPr>
          <w:color w:val="0070C0"/>
          <w:szCs w:val="20"/>
        </w:rPr>
        <w:t xml:space="preserve">, adjacent to the </w:t>
      </w:r>
      <w:r w:rsidRPr="00CD7FF7">
        <w:rPr>
          <w:color w:val="0070C0"/>
          <w:szCs w:val="20"/>
          <w:lang w:val="en-GB"/>
        </w:rPr>
        <w:t>U</w:t>
      </w:r>
      <w:r w:rsidRPr="00CD7FF7">
        <w:rPr>
          <w:color w:val="0070C0"/>
          <w:szCs w:val="20"/>
        </w:rPr>
        <w:t>L sub-band is (UE TX power) – 17dB  (ACLR). If the DL sub-band is wider than X MHz, then the emissions power in the remainder of the DL sub-band (apart from the first X MHz) should be assumed to be -13dBm / MHz (SEM) (the emissions in both DL sub-band</w:t>
      </w:r>
      <w:r>
        <w:rPr>
          <w:color w:val="0070C0"/>
          <w:szCs w:val="20"/>
          <w:lang w:val="en-GB"/>
        </w:rPr>
        <w:t>s</w:t>
      </w:r>
      <w:r w:rsidRPr="00CD7FF7">
        <w:rPr>
          <w:color w:val="0070C0"/>
          <w:szCs w:val="20"/>
        </w:rPr>
        <w:t xml:space="preserve"> should be linear</w:t>
      </w:r>
      <w:r>
        <w:rPr>
          <w:color w:val="0070C0"/>
          <w:szCs w:val="20"/>
          <w:lang w:val="en-GB"/>
        </w:rPr>
        <w:t>ly</w:t>
      </w:r>
      <w:r w:rsidRPr="00CD7FF7">
        <w:rPr>
          <w:color w:val="0070C0"/>
          <w:szCs w:val="20"/>
        </w:rPr>
        <w:t xml:space="preserve"> added)</w:t>
      </w:r>
    </w:p>
    <w:p w14:paraId="2013E049" w14:textId="77777777" w:rsidR="00F85627" w:rsidRPr="003D0853" w:rsidRDefault="00F85627" w:rsidP="00F85627">
      <w:pPr>
        <w:ind w:left="420"/>
        <w:rPr>
          <w:rFonts w:ascii="Arial" w:hAnsi="Arial" w:cs="Arial"/>
          <w:sz w:val="20"/>
          <w:szCs w:val="20"/>
          <w:lang w:val="en-GB"/>
        </w:rPr>
      </w:pPr>
    </w:p>
    <w:p w14:paraId="359019A7" w14:textId="77777777" w:rsidR="00F85627" w:rsidRPr="00CD7FF7" w:rsidRDefault="00F85627" w:rsidP="00F85627">
      <w:pPr>
        <w:pStyle w:val="ListParagraph"/>
        <w:numPr>
          <w:ilvl w:val="1"/>
          <w:numId w:val="25"/>
        </w:numPr>
        <w:spacing w:after="0" w:line="240" w:lineRule="auto"/>
        <w:jc w:val="left"/>
        <w:rPr>
          <w:szCs w:val="20"/>
        </w:rPr>
      </w:pPr>
      <w:r w:rsidRPr="00B251ED">
        <w:rPr>
          <w:szCs w:val="20"/>
        </w:rPr>
        <w:t xml:space="preserve">How to model the interference from UL frequency unit </w:t>
      </w:r>
      <w:r w:rsidRPr="00B251ED">
        <w:rPr>
          <w:i/>
          <w:szCs w:val="20"/>
        </w:rPr>
        <w:t>n</w:t>
      </w:r>
      <w:r w:rsidRPr="00DC17B2">
        <w:rPr>
          <w:szCs w:val="20"/>
        </w:rPr>
        <w:t xml:space="preserve"> to DL frequency unit </w:t>
      </w:r>
      <w:r w:rsidRPr="005702EA">
        <w:rPr>
          <w:i/>
          <w:szCs w:val="20"/>
        </w:rPr>
        <w:t>m</w:t>
      </w:r>
      <w:r w:rsidRPr="00B80AF2">
        <w:rPr>
          <w:szCs w:val="20"/>
        </w:rPr>
        <w:t xml:space="preserve"> due to Aspect 2</w:t>
      </w:r>
      <w:r w:rsidRPr="00C91534">
        <w:rPr>
          <w:color w:val="FF0000"/>
          <w:szCs w:val="20"/>
        </w:rPr>
        <w:t xml:space="preserve"> </w:t>
      </w:r>
      <w:r w:rsidRPr="00CD7FF7">
        <w:rPr>
          <w:szCs w:val="20"/>
        </w:rPr>
        <w:t>at the UE receiver?</w:t>
      </w:r>
    </w:p>
    <w:p w14:paraId="7434D9EE" w14:textId="77777777" w:rsidR="00F85627" w:rsidRPr="00CD7FF7" w:rsidRDefault="00F85627" w:rsidP="00F85627">
      <w:pPr>
        <w:pStyle w:val="ListParagraph"/>
        <w:spacing w:after="0" w:line="240" w:lineRule="auto"/>
        <w:ind w:left="840"/>
        <w:jc w:val="left"/>
        <w:rPr>
          <w:szCs w:val="20"/>
        </w:rPr>
      </w:pPr>
    </w:p>
    <w:p w14:paraId="2A997D7E" w14:textId="77777777" w:rsidR="00F85627" w:rsidRPr="00CD7FF7" w:rsidRDefault="00F85627" w:rsidP="00F85627">
      <w:pPr>
        <w:pStyle w:val="ListParagraph"/>
        <w:numPr>
          <w:ilvl w:val="0"/>
          <w:numId w:val="38"/>
        </w:numPr>
        <w:spacing w:after="0" w:line="240" w:lineRule="auto"/>
        <w:jc w:val="left"/>
        <w:rPr>
          <w:color w:val="0070C0"/>
          <w:szCs w:val="20"/>
        </w:rPr>
      </w:pPr>
      <w:r w:rsidRPr="00CD7FF7">
        <w:rPr>
          <w:color w:val="0070C0"/>
          <w:szCs w:val="20"/>
        </w:rPr>
        <w:t>FR1: The interference to the DL sub-bands should be assumed to be (UE TX power) – 33dB (ACS)</w:t>
      </w:r>
    </w:p>
    <w:p w14:paraId="5D701254" w14:textId="77777777" w:rsidR="00F85627" w:rsidRPr="00CD7FF7" w:rsidRDefault="00F85627" w:rsidP="00F85627">
      <w:pPr>
        <w:pStyle w:val="ListParagraph"/>
        <w:numPr>
          <w:ilvl w:val="0"/>
          <w:numId w:val="38"/>
        </w:numPr>
        <w:spacing w:after="0" w:line="240" w:lineRule="auto"/>
        <w:jc w:val="left"/>
        <w:rPr>
          <w:color w:val="0070C0"/>
          <w:szCs w:val="20"/>
        </w:rPr>
      </w:pPr>
      <w:r w:rsidRPr="00CD7FF7">
        <w:rPr>
          <w:color w:val="0070C0"/>
          <w:szCs w:val="20"/>
        </w:rPr>
        <w:t>FR2: The interference to the DL sub-bands should be assumed to be (UE TX power) – 23dB (ACS)</w:t>
      </w:r>
    </w:p>
    <w:p w14:paraId="2F7C0C44" w14:textId="77777777" w:rsidR="00F85627" w:rsidRPr="003D0853" w:rsidRDefault="00F85627" w:rsidP="00F85627">
      <w:pPr>
        <w:ind w:left="420"/>
        <w:rPr>
          <w:rFonts w:ascii="Arial" w:hAnsi="Arial" w:cs="Arial"/>
          <w:sz w:val="20"/>
          <w:szCs w:val="20"/>
          <w:lang w:val="en-GB"/>
        </w:rPr>
      </w:pPr>
    </w:p>
    <w:p w14:paraId="44EF47D2" w14:textId="77777777" w:rsidR="00F85627" w:rsidRPr="003D0853" w:rsidRDefault="00F85627" w:rsidP="00F85627">
      <w:pPr>
        <w:rPr>
          <w:rFonts w:ascii="Arial" w:hAnsi="Arial" w:cs="Arial"/>
          <w:sz w:val="20"/>
          <w:szCs w:val="20"/>
          <w:lang w:val="en-GB"/>
        </w:rPr>
      </w:pPr>
      <w:r w:rsidRPr="003D0853">
        <w:rPr>
          <w:rFonts w:ascii="Arial" w:hAnsi="Arial" w:cs="Arial"/>
          <w:sz w:val="20"/>
          <w:szCs w:val="20"/>
          <w:lang w:val="en-GB"/>
        </w:rPr>
        <w:t>FFS: Usage of the above model provided by RAN4 in the evaluation</w:t>
      </w:r>
    </w:p>
    <w:bookmarkEnd w:id="17"/>
    <w:p w14:paraId="2AA32931" w14:textId="77777777" w:rsidR="00F85627" w:rsidRPr="003D0853" w:rsidRDefault="00F85627" w:rsidP="00F85627">
      <w:pPr>
        <w:rPr>
          <w:rFonts w:ascii="Arial" w:hAnsi="Arial" w:cs="Arial"/>
          <w:sz w:val="20"/>
          <w:szCs w:val="20"/>
          <w:lang w:val="en-GB" w:eastAsia="ko-KR"/>
        </w:rPr>
      </w:pPr>
    </w:p>
    <w:p w14:paraId="507017D7" w14:textId="77777777" w:rsidR="00F85627" w:rsidRPr="005702EA" w:rsidRDefault="00F85627" w:rsidP="00F85627">
      <w:pPr>
        <w:pStyle w:val="ListParagraph"/>
        <w:numPr>
          <w:ilvl w:val="0"/>
          <w:numId w:val="33"/>
        </w:numPr>
        <w:spacing w:after="180" w:line="240" w:lineRule="auto"/>
        <w:jc w:val="left"/>
        <w:rPr>
          <w:rFonts w:eastAsia="DengXian"/>
          <w:b/>
          <w:i/>
          <w:szCs w:val="20"/>
          <w:lang w:val="en-GB"/>
        </w:rPr>
      </w:pPr>
      <w:r w:rsidRPr="00DC17B2">
        <w:rPr>
          <w:rFonts w:eastAsia="DengXian" w:hint="eastAsia"/>
          <w:b/>
          <w:i/>
          <w:szCs w:val="20"/>
          <w:lang w:val="en-GB"/>
        </w:rPr>
        <w:t>A</w:t>
      </w:r>
      <w:r w:rsidRPr="00B251ED">
        <w:rPr>
          <w:rFonts w:eastAsia="DengXian"/>
          <w:b/>
          <w:i/>
          <w:szCs w:val="20"/>
          <w:lang w:val="en-GB"/>
        </w:rPr>
        <w:t xml:space="preserve">greements and questions on </w:t>
      </w:r>
      <w:proofErr w:type="spellStart"/>
      <w:r w:rsidRPr="00B251ED">
        <w:rPr>
          <w:rFonts w:eastAsia="DengXian"/>
          <w:b/>
          <w:i/>
          <w:szCs w:val="20"/>
          <w:lang w:val="en-GB"/>
        </w:rPr>
        <w:t>gNB-gNB</w:t>
      </w:r>
      <w:proofErr w:type="spellEnd"/>
      <w:r w:rsidRPr="00B251ED">
        <w:rPr>
          <w:rFonts w:eastAsia="DengXian"/>
          <w:b/>
          <w:i/>
          <w:szCs w:val="20"/>
          <w:lang w:val="en-GB"/>
        </w:rPr>
        <w:t xml:space="preserve"> and UE-UE adjacent-channel CLI modelling </w:t>
      </w:r>
      <w:r w:rsidRPr="00DC17B2">
        <w:rPr>
          <w:rFonts w:eastAsia="DengXian"/>
          <w:b/>
          <w:i/>
          <w:szCs w:val="20"/>
          <w:lang w:val="en-GB"/>
        </w:rPr>
        <w:t>for system level simulation</w:t>
      </w:r>
    </w:p>
    <w:p w14:paraId="774F612D" w14:textId="77777777" w:rsidR="00F85627" w:rsidRPr="003D0853" w:rsidRDefault="00F85627" w:rsidP="00F85627">
      <w:pPr>
        <w:rPr>
          <w:rFonts w:ascii="Arial" w:hAnsi="Arial" w:cs="Arial"/>
          <w:sz w:val="20"/>
          <w:szCs w:val="20"/>
          <w:highlight w:val="green"/>
          <w:lang w:val="en-GB" w:eastAsia="ko-KR"/>
        </w:rPr>
      </w:pPr>
      <w:r w:rsidRPr="003D0853">
        <w:rPr>
          <w:rFonts w:ascii="Arial" w:hAnsi="Arial" w:cs="Arial"/>
          <w:sz w:val="20"/>
          <w:szCs w:val="20"/>
          <w:highlight w:val="green"/>
          <w:lang w:val="en-GB" w:eastAsia="ko-KR"/>
        </w:rPr>
        <w:t>Agreement</w:t>
      </w:r>
    </w:p>
    <w:p w14:paraId="3B5005E4" w14:textId="77777777" w:rsidR="00F85627" w:rsidRPr="00CD7FF7" w:rsidRDefault="00F85627" w:rsidP="00F85627">
      <w:pPr>
        <w:rPr>
          <w:rFonts w:ascii="Arial" w:hAnsi="Arial" w:cs="Arial"/>
          <w:sz w:val="20"/>
          <w:szCs w:val="20"/>
          <w:lang w:val="en-IN"/>
        </w:rPr>
      </w:pPr>
      <w:r w:rsidRPr="00CD7FF7">
        <w:rPr>
          <w:rFonts w:ascii="Arial" w:hAnsi="Arial" w:cs="Arial"/>
          <w:sz w:val="20"/>
          <w:szCs w:val="20"/>
          <w:lang w:val="en-IN"/>
        </w:rPr>
        <w:t xml:space="preserve">Regarding </w:t>
      </w:r>
      <w:proofErr w:type="spellStart"/>
      <w:r w:rsidRPr="00CD7FF7">
        <w:rPr>
          <w:rFonts w:ascii="Arial" w:hAnsi="Arial" w:cs="Arial"/>
          <w:sz w:val="20"/>
          <w:szCs w:val="20"/>
          <w:lang w:val="en-IN"/>
        </w:rPr>
        <w:t>gNB-gNB</w:t>
      </w:r>
      <w:proofErr w:type="spellEnd"/>
      <w:r w:rsidRPr="00CD7FF7">
        <w:rPr>
          <w:rFonts w:ascii="Arial" w:hAnsi="Arial" w:cs="Arial"/>
          <w:sz w:val="20"/>
          <w:szCs w:val="20"/>
          <w:lang w:val="en-IN"/>
        </w:rPr>
        <w:t xml:space="preserve"> and UE-UE adjacent-channel CLI modelling</w:t>
      </w:r>
      <w:r w:rsidRPr="003D0853">
        <w:rPr>
          <w:rFonts w:ascii="Arial" w:hAnsi="Arial" w:cs="Arial"/>
          <w:sz w:val="20"/>
          <w:szCs w:val="20"/>
          <w:lang w:val="en-GB"/>
        </w:rPr>
        <w:t xml:space="preserve"> for system level simulation</w:t>
      </w:r>
      <w:r w:rsidRPr="00CD7FF7">
        <w:rPr>
          <w:rFonts w:ascii="Arial" w:hAnsi="Arial" w:cs="Arial"/>
          <w:sz w:val="20"/>
          <w:szCs w:val="20"/>
          <w:lang w:val="en-IN"/>
        </w:rPr>
        <w:t xml:space="preserve">, </w:t>
      </w:r>
      <w:r w:rsidRPr="003D0853">
        <w:rPr>
          <w:rFonts w:ascii="Arial" w:hAnsi="Arial" w:cs="Arial"/>
          <w:sz w:val="20"/>
          <w:szCs w:val="20"/>
          <w:lang w:val="en-GB"/>
        </w:rPr>
        <w:t>RAN1 understands at least the following aspects need to be considered:</w:t>
      </w:r>
    </w:p>
    <w:p w14:paraId="07FED020" w14:textId="77777777" w:rsidR="00F85627" w:rsidRPr="00B251ED" w:rsidRDefault="00F85627" w:rsidP="00F85627">
      <w:pPr>
        <w:pStyle w:val="ListParagraph"/>
        <w:numPr>
          <w:ilvl w:val="0"/>
          <w:numId w:val="34"/>
        </w:numPr>
        <w:spacing w:after="0" w:line="240" w:lineRule="auto"/>
        <w:jc w:val="left"/>
        <w:rPr>
          <w:szCs w:val="20"/>
          <w:lang w:val="en-IN"/>
        </w:rPr>
      </w:pPr>
      <w:r w:rsidRPr="00B251ED">
        <w:rPr>
          <w:szCs w:val="20"/>
          <w:lang w:val="en-IN"/>
        </w:rPr>
        <w:t>Aspect 1: The unwanted emissions due to Tx non-linearity at the transmitter of the aggressor from the allocated RBs in one carrier to the non-allocated RBs in the adjacent carrier.</w:t>
      </w:r>
    </w:p>
    <w:p w14:paraId="55831C5D" w14:textId="77777777" w:rsidR="00F85627" w:rsidRPr="005702EA" w:rsidRDefault="00F85627" w:rsidP="00F85627">
      <w:pPr>
        <w:pStyle w:val="ListParagraph"/>
        <w:numPr>
          <w:ilvl w:val="0"/>
          <w:numId w:val="34"/>
        </w:numPr>
        <w:spacing w:after="0" w:line="240" w:lineRule="auto"/>
        <w:jc w:val="left"/>
        <w:rPr>
          <w:szCs w:val="20"/>
          <w:lang w:val="en-IN"/>
        </w:rPr>
      </w:pPr>
      <w:r w:rsidRPr="00DC17B2">
        <w:rPr>
          <w:szCs w:val="20"/>
          <w:lang w:val="en-IN"/>
        </w:rPr>
        <w:t>Aspect 2: The receiver selectivity at the victim to receive the desired signal in the allocated RBs in one carrier in the presence of the unwanted signals at the non-allocated RBs in the adjacent carrier. (</w:t>
      </w:r>
      <w:proofErr w:type="gramStart"/>
      <w:r w:rsidRPr="00DC17B2">
        <w:rPr>
          <w:szCs w:val="20"/>
          <w:lang w:val="en-IN"/>
        </w:rPr>
        <w:t>e.g.</w:t>
      </w:r>
      <w:proofErr w:type="gramEnd"/>
      <w:r w:rsidRPr="00DC17B2">
        <w:rPr>
          <w:szCs w:val="20"/>
          <w:lang w:val="en-IN"/>
        </w:rPr>
        <w:t xml:space="preserve"> receiver blocking at the victim, overload of the receiver dynamic range, etc)</w:t>
      </w:r>
    </w:p>
    <w:p w14:paraId="21E3F33B" w14:textId="25548CC6" w:rsidR="00F85627" w:rsidRPr="003D0853" w:rsidRDefault="00F85627" w:rsidP="00F85627">
      <w:pPr>
        <w:rPr>
          <w:rFonts w:ascii="Arial" w:hAnsi="Arial" w:cs="Arial"/>
          <w:color w:val="0070C0"/>
          <w:sz w:val="20"/>
          <w:szCs w:val="20"/>
          <w:lang w:val="en-GB"/>
        </w:rPr>
      </w:pPr>
      <w:r w:rsidRPr="003D0853">
        <w:rPr>
          <w:rFonts w:ascii="Arial" w:hAnsi="Arial" w:cs="Arial"/>
          <w:color w:val="0070C0"/>
          <w:sz w:val="20"/>
          <w:szCs w:val="20"/>
          <w:lang w:val="en-GB"/>
        </w:rPr>
        <w:t xml:space="preserve">RAN4 would like to clarify that both receiver and transmitter impairments are important to consider and in addition, there are more impairments that need to be captured and modelled. On </w:t>
      </w:r>
      <w:proofErr w:type="spellStart"/>
      <w:r w:rsidRPr="003D0853">
        <w:rPr>
          <w:rFonts w:ascii="Arial" w:hAnsi="Arial" w:cs="Arial"/>
          <w:color w:val="0070C0"/>
          <w:sz w:val="20"/>
          <w:szCs w:val="20"/>
          <w:lang w:val="en-GB"/>
        </w:rPr>
        <w:t>gNB</w:t>
      </w:r>
      <w:proofErr w:type="spellEnd"/>
      <w:r w:rsidRPr="003D0853">
        <w:rPr>
          <w:rFonts w:ascii="Arial" w:hAnsi="Arial" w:cs="Arial"/>
          <w:color w:val="0070C0"/>
          <w:sz w:val="20"/>
          <w:szCs w:val="20"/>
          <w:lang w:val="en-GB"/>
        </w:rPr>
        <w:t xml:space="preserve"> transmitter side, e.g.  peak-reduction distortion would leak to UL sub band etc. On </w:t>
      </w:r>
      <w:proofErr w:type="spellStart"/>
      <w:r w:rsidRPr="003D0853">
        <w:rPr>
          <w:rFonts w:ascii="Arial" w:hAnsi="Arial" w:cs="Arial"/>
          <w:color w:val="0070C0"/>
          <w:sz w:val="20"/>
          <w:szCs w:val="20"/>
          <w:lang w:val="en-GB"/>
        </w:rPr>
        <w:t>gNB</w:t>
      </w:r>
      <w:proofErr w:type="spellEnd"/>
      <w:r w:rsidRPr="003D0853">
        <w:rPr>
          <w:rFonts w:ascii="Arial" w:hAnsi="Arial" w:cs="Arial"/>
          <w:color w:val="0070C0"/>
          <w:sz w:val="20"/>
          <w:szCs w:val="20"/>
          <w:lang w:val="en-GB"/>
        </w:rPr>
        <w:t xml:space="preserve"> receiver side aspects such as linearity </w:t>
      </w:r>
      <w:proofErr w:type="gramStart"/>
      <w:r w:rsidRPr="003D0853">
        <w:rPr>
          <w:rFonts w:ascii="Arial" w:hAnsi="Arial" w:cs="Arial"/>
          <w:color w:val="0070C0"/>
          <w:sz w:val="20"/>
          <w:szCs w:val="20"/>
          <w:lang w:val="en-GB"/>
        </w:rPr>
        <w:t>and also</w:t>
      </w:r>
      <w:proofErr w:type="gramEnd"/>
      <w:r w:rsidRPr="003D0853">
        <w:rPr>
          <w:rFonts w:ascii="Arial" w:hAnsi="Arial" w:cs="Arial"/>
          <w:color w:val="0070C0"/>
          <w:sz w:val="20"/>
          <w:szCs w:val="20"/>
          <w:lang w:val="en-GB"/>
        </w:rPr>
        <w:t xml:space="preserve"> reciprocal mixing of phase noise, ADC dynamic range, etc. should be considered. Due to frequency separation for inter-operator CLI (in form of extra guard DL sub-band), more work is needed on </w:t>
      </w:r>
      <w:proofErr w:type="spellStart"/>
      <w:r w:rsidRPr="003D0853">
        <w:rPr>
          <w:rFonts w:ascii="Arial" w:hAnsi="Arial" w:cs="Arial"/>
          <w:color w:val="0070C0"/>
          <w:sz w:val="20"/>
          <w:szCs w:val="20"/>
          <w:lang w:val="en-GB"/>
        </w:rPr>
        <w:t>gNB</w:t>
      </w:r>
      <w:proofErr w:type="spellEnd"/>
      <w:r w:rsidRPr="003D0853">
        <w:rPr>
          <w:rFonts w:ascii="Arial" w:hAnsi="Arial" w:cs="Arial"/>
          <w:color w:val="0070C0"/>
          <w:sz w:val="20"/>
          <w:szCs w:val="20"/>
          <w:lang w:val="en-GB"/>
        </w:rPr>
        <w:t xml:space="preserve"> side. On UE side, as the aim is no impact on UE specification is expected considering the objective of SI, </w:t>
      </w:r>
      <w:r w:rsidR="007F7667">
        <w:rPr>
          <w:rFonts w:ascii="Arial" w:hAnsi="Arial" w:cs="Arial"/>
          <w:color w:val="0070C0"/>
          <w:sz w:val="20"/>
          <w:szCs w:val="20"/>
          <w:lang w:val="en-GB"/>
        </w:rPr>
        <w:t xml:space="preserve">a </w:t>
      </w:r>
      <w:r w:rsidRPr="003D0853">
        <w:rPr>
          <w:rFonts w:ascii="Arial" w:hAnsi="Arial" w:cs="Arial"/>
          <w:color w:val="0070C0"/>
          <w:sz w:val="20"/>
          <w:szCs w:val="20"/>
          <w:lang w:val="en-GB"/>
        </w:rPr>
        <w:t xml:space="preserve">starting point </w:t>
      </w:r>
      <w:r w:rsidR="007F7667">
        <w:rPr>
          <w:rFonts w:ascii="Arial" w:hAnsi="Arial" w:cs="Arial"/>
          <w:color w:val="0070C0"/>
          <w:sz w:val="20"/>
          <w:szCs w:val="20"/>
          <w:lang w:val="en-GB"/>
        </w:rPr>
        <w:t>is</w:t>
      </w:r>
      <w:r w:rsidRPr="003D0853">
        <w:rPr>
          <w:rFonts w:ascii="Arial" w:hAnsi="Arial" w:cs="Arial"/>
          <w:color w:val="0070C0"/>
          <w:sz w:val="20"/>
          <w:szCs w:val="20"/>
          <w:lang w:val="en-GB"/>
        </w:rPr>
        <w:t xml:space="preserve"> to use existing specifications and extrapolate the model from RF requirements for UE. This is also an ongoing work in RAN4.</w:t>
      </w:r>
    </w:p>
    <w:p w14:paraId="40F6D0EF" w14:textId="77777777" w:rsidR="00F85627" w:rsidRPr="00CD7FF7" w:rsidRDefault="00F85627" w:rsidP="00F85627">
      <w:pPr>
        <w:rPr>
          <w:rFonts w:ascii="Arial" w:hAnsi="Arial" w:cs="Arial"/>
          <w:sz w:val="20"/>
          <w:szCs w:val="20"/>
          <w:lang w:val="en-IN"/>
        </w:rPr>
      </w:pPr>
    </w:p>
    <w:p w14:paraId="57BA4AFF" w14:textId="77777777" w:rsidR="00F85627" w:rsidRPr="003D0853" w:rsidRDefault="00F85627" w:rsidP="00F85627">
      <w:pPr>
        <w:rPr>
          <w:rFonts w:ascii="Arial" w:hAnsi="Arial" w:cs="Arial"/>
          <w:sz w:val="20"/>
          <w:szCs w:val="20"/>
          <w:lang w:val="en-GB"/>
        </w:rPr>
      </w:pPr>
      <w:r w:rsidRPr="003D0853">
        <w:rPr>
          <w:rFonts w:ascii="Arial" w:hAnsi="Arial" w:cs="Arial"/>
          <w:sz w:val="20"/>
          <w:szCs w:val="20"/>
          <w:lang w:val="en-GB"/>
        </w:rPr>
        <w:t xml:space="preserve">The following questions should be asked to RAN4: </w:t>
      </w:r>
    </w:p>
    <w:p w14:paraId="20DC013D" w14:textId="77777777" w:rsidR="00F85627" w:rsidRPr="00C91534" w:rsidRDefault="00F85627" w:rsidP="00F85627">
      <w:pPr>
        <w:pStyle w:val="ListParagraph"/>
        <w:numPr>
          <w:ilvl w:val="0"/>
          <w:numId w:val="34"/>
        </w:numPr>
        <w:spacing w:after="0" w:line="240" w:lineRule="auto"/>
        <w:jc w:val="left"/>
        <w:rPr>
          <w:szCs w:val="20"/>
        </w:rPr>
      </w:pPr>
      <w:r w:rsidRPr="00B251ED">
        <w:rPr>
          <w:b/>
          <w:color w:val="FF0000"/>
          <w:szCs w:val="20"/>
        </w:rPr>
        <w:t xml:space="preserve">Question 3-1: </w:t>
      </w:r>
      <w:r w:rsidRPr="00B251ED">
        <w:rPr>
          <w:szCs w:val="20"/>
        </w:rPr>
        <w:t xml:space="preserve">Whether it is feasible to consider the above two aspects for </w:t>
      </w:r>
      <w:proofErr w:type="spellStart"/>
      <w:r w:rsidRPr="00B251ED">
        <w:rPr>
          <w:szCs w:val="20"/>
        </w:rPr>
        <w:t>gNB-gNB</w:t>
      </w:r>
      <w:proofErr w:type="spellEnd"/>
      <w:r w:rsidRPr="00B251ED">
        <w:rPr>
          <w:szCs w:val="20"/>
        </w:rPr>
        <w:t xml:space="preserve"> and UE-UE </w:t>
      </w:r>
      <w:r w:rsidRPr="00DC17B2">
        <w:rPr>
          <w:szCs w:val="20"/>
          <w:lang w:val="en-IN"/>
        </w:rPr>
        <w:t>adjacent</w:t>
      </w:r>
      <w:r w:rsidRPr="005702EA">
        <w:rPr>
          <w:szCs w:val="20"/>
        </w:rPr>
        <w:t xml:space="preserve">-channel CLI modelling in system level simulation? Are there any other aspects should also be taken into </w:t>
      </w:r>
      <w:r w:rsidRPr="00B80AF2">
        <w:rPr>
          <w:szCs w:val="20"/>
        </w:rPr>
        <w:t>account?</w:t>
      </w:r>
    </w:p>
    <w:p w14:paraId="33284A84" w14:textId="77777777" w:rsidR="00F85627" w:rsidRPr="003D0853" w:rsidRDefault="00F85627" w:rsidP="00F85627">
      <w:pPr>
        <w:rPr>
          <w:rFonts w:ascii="Arial" w:hAnsi="Arial" w:cs="Arial"/>
          <w:color w:val="0070C0"/>
          <w:sz w:val="20"/>
          <w:szCs w:val="20"/>
          <w:lang w:val="en-GB"/>
        </w:rPr>
      </w:pPr>
      <w:r w:rsidRPr="003D0853">
        <w:rPr>
          <w:rFonts w:ascii="Arial" w:hAnsi="Arial" w:cs="Arial"/>
          <w:color w:val="0070C0"/>
          <w:sz w:val="20"/>
          <w:szCs w:val="20"/>
          <w:lang w:val="en-GB"/>
        </w:rPr>
        <w:t xml:space="preserve">It is necessary to consider </w:t>
      </w:r>
      <w:proofErr w:type="gramStart"/>
      <w:r w:rsidRPr="003D0853">
        <w:rPr>
          <w:rFonts w:ascii="Arial" w:hAnsi="Arial" w:cs="Arial"/>
          <w:color w:val="0070C0"/>
          <w:sz w:val="20"/>
          <w:szCs w:val="20"/>
          <w:lang w:val="en-GB"/>
        </w:rPr>
        <w:t>both of the above</w:t>
      </w:r>
      <w:proofErr w:type="gramEnd"/>
      <w:r w:rsidRPr="003D0853">
        <w:rPr>
          <w:rFonts w:ascii="Arial" w:hAnsi="Arial" w:cs="Arial"/>
          <w:color w:val="0070C0"/>
          <w:sz w:val="20"/>
          <w:szCs w:val="20"/>
          <w:lang w:val="en-GB"/>
        </w:rPr>
        <w:t xml:space="preserve"> aspects with relevant impairments. While not causing harmful interference to adjacent operator is critical to study, RAN4 want to </w:t>
      </w:r>
      <w:proofErr w:type="spellStart"/>
      <w:r w:rsidRPr="003D0853">
        <w:rPr>
          <w:rFonts w:ascii="Arial" w:hAnsi="Arial" w:cs="Arial"/>
          <w:color w:val="0070C0"/>
          <w:sz w:val="20"/>
          <w:szCs w:val="20"/>
          <w:lang w:val="en-GB"/>
        </w:rPr>
        <w:t>futher</w:t>
      </w:r>
      <w:proofErr w:type="spellEnd"/>
      <w:r w:rsidRPr="003D0853">
        <w:rPr>
          <w:rFonts w:ascii="Arial" w:hAnsi="Arial" w:cs="Arial"/>
          <w:color w:val="0070C0"/>
          <w:sz w:val="20"/>
          <w:szCs w:val="20"/>
          <w:lang w:val="en-GB"/>
        </w:rPr>
        <w:t xml:space="preserve"> </w:t>
      </w:r>
      <w:proofErr w:type="spellStart"/>
      <w:r w:rsidRPr="003D0853">
        <w:rPr>
          <w:rFonts w:ascii="Arial" w:hAnsi="Arial" w:cs="Arial"/>
          <w:color w:val="0070C0"/>
          <w:sz w:val="20"/>
          <w:szCs w:val="20"/>
          <w:lang w:val="en-GB"/>
        </w:rPr>
        <w:t>emphase</w:t>
      </w:r>
      <w:proofErr w:type="spellEnd"/>
      <w:r w:rsidRPr="003D0853">
        <w:rPr>
          <w:rFonts w:ascii="Arial" w:hAnsi="Arial" w:cs="Arial"/>
          <w:color w:val="0070C0"/>
          <w:sz w:val="20"/>
          <w:szCs w:val="20"/>
          <w:lang w:val="en-GB"/>
        </w:rPr>
        <w:t xml:space="preserve"> that how adjacent operator would interfere with SBFD UL sub-band is also important to study as part of SBFD gain evaluation.</w:t>
      </w:r>
    </w:p>
    <w:p w14:paraId="2BBF7D20" w14:textId="77777777" w:rsidR="00F85627" w:rsidRPr="003D0853" w:rsidRDefault="00F85627" w:rsidP="00F85627">
      <w:pPr>
        <w:rPr>
          <w:rFonts w:ascii="Arial" w:hAnsi="Arial" w:cs="Arial"/>
          <w:sz w:val="20"/>
          <w:szCs w:val="20"/>
          <w:lang w:val="en-GB"/>
        </w:rPr>
      </w:pPr>
    </w:p>
    <w:p w14:paraId="6C2FFFED" w14:textId="77777777" w:rsidR="00F85627" w:rsidRPr="00CD7FF7" w:rsidRDefault="00F85627" w:rsidP="00F85627">
      <w:pPr>
        <w:pStyle w:val="ListParagraph"/>
        <w:numPr>
          <w:ilvl w:val="0"/>
          <w:numId w:val="25"/>
        </w:numPr>
        <w:spacing w:after="0" w:line="240" w:lineRule="auto"/>
        <w:jc w:val="left"/>
        <w:rPr>
          <w:szCs w:val="20"/>
        </w:rPr>
      </w:pPr>
      <w:r w:rsidRPr="00B251ED">
        <w:rPr>
          <w:b/>
          <w:color w:val="FF0000"/>
          <w:szCs w:val="20"/>
        </w:rPr>
        <w:t xml:space="preserve">Question 3-2: </w:t>
      </w:r>
      <w:r w:rsidRPr="00B251ED">
        <w:rPr>
          <w:szCs w:val="20"/>
        </w:rPr>
        <w:t xml:space="preserve">For a specific pair of DL </w:t>
      </w:r>
      <w:bookmarkStart w:id="18" w:name="_Hlk103931113"/>
      <w:r w:rsidRPr="00B251ED">
        <w:rPr>
          <w:szCs w:val="20"/>
        </w:rPr>
        <w:t>frequency unit</w:t>
      </w:r>
      <w:bookmarkEnd w:id="18"/>
      <w:r w:rsidRPr="00B251ED">
        <w:rPr>
          <w:szCs w:val="20"/>
        </w:rPr>
        <w:t xml:space="preserve"> </w:t>
      </w:r>
      <w:r w:rsidRPr="00DC17B2">
        <w:rPr>
          <w:i/>
          <w:szCs w:val="20"/>
        </w:rPr>
        <w:t xml:space="preserve">m </w:t>
      </w:r>
      <w:r w:rsidRPr="005702EA">
        <w:rPr>
          <w:szCs w:val="20"/>
        </w:rPr>
        <w:t xml:space="preserve">(e.g., </w:t>
      </w:r>
      <w:proofErr w:type="spellStart"/>
      <w:r w:rsidRPr="005702EA">
        <w:rPr>
          <w:szCs w:val="20"/>
        </w:rPr>
        <w:t>subband</w:t>
      </w:r>
      <w:proofErr w:type="spellEnd"/>
      <w:r w:rsidRPr="005702EA">
        <w:rPr>
          <w:szCs w:val="20"/>
        </w:rPr>
        <w:t xml:space="preserve">/RB </w:t>
      </w:r>
      <w:r w:rsidRPr="00B80AF2">
        <w:rPr>
          <w:i/>
          <w:szCs w:val="20"/>
        </w:rPr>
        <w:t>m</w:t>
      </w:r>
      <w:r w:rsidRPr="00C91534">
        <w:rPr>
          <w:szCs w:val="20"/>
        </w:rPr>
        <w:t xml:space="preserve">) and UL frequency unit </w:t>
      </w:r>
      <w:r w:rsidRPr="00CD7FF7">
        <w:rPr>
          <w:i/>
          <w:szCs w:val="20"/>
        </w:rPr>
        <w:t>n</w:t>
      </w:r>
      <w:r w:rsidRPr="00CD7FF7">
        <w:rPr>
          <w:szCs w:val="20"/>
        </w:rPr>
        <w:t xml:space="preserve"> (e.g., </w:t>
      </w:r>
      <w:proofErr w:type="spellStart"/>
      <w:r w:rsidRPr="00CD7FF7">
        <w:rPr>
          <w:szCs w:val="20"/>
        </w:rPr>
        <w:t>subband</w:t>
      </w:r>
      <w:proofErr w:type="spellEnd"/>
      <w:r w:rsidRPr="00CD7FF7">
        <w:rPr>
          <w:szCs w:val="20"/>
        </w:rPr>
        <w:t xml:space="preserve">/RB </w:t>
      </w:r>
      <w:r w:rsidRPr="00CD7FF7">
        <w:rPr>
          <w:i/>
          <w:szCs w:val="20"/>
        </w:rPr>
        <w:t>n</w:t>
      </w:r>
      <w:r w:rsidRPr="00CD7FF7">
        <w:rPr>
          <w:szCs w:val="20"/>
        </w:rPr>
        <w:t xml:space="preserve">) of </w:t>
      </w:r>
      <w:proofErr w:type="spellStart"/>
      <w:r w:rsidRPr="00CD7FF7">
        <w:rPr>
          <w:szCs w:val="20"/>
        </w:rPr>
        <w:t>gNB-gNB</w:t>
      </w:r>
      <w:proofErr w:type="spellEnd"/>
      <w:r w:rsidRPr="00CD7FF7">
        <w:rPr>
          <w:szCs w:val="20"/>
        </w:rPr>
        <w:t xml:space="preserve"> link, where the DL frequency unit </w:t>
      </w:r>
      <w:r w:rsidRPr="00CD7FF7">
        <w:rPr>
          <w:i/>
          <w:szCs w:val="20"/>
        </w:rPr>
        <w:t>m</w:t>
      </w:r>
      <w:r w:rsidRPr="00CD7FF7">
        <w:rPr>
          <w:szCs w:val="20"/>
        </w:rPr>
        <w:t xml:space="preserve"> and UL frequency unit </w:t>
      </w:r>
      <w:r w:rsidRPr="00CD7FF7">
        <w:rPr>
          <w:i/>
          <w:szCs w:val="20"/>
        </w:rPr>
        <w:t>n</w:t>
      </w:r>
      <w:r w:rsidRPr="00CD7FF7">
        <w:rPr>
          <w:szCs w:val="20"/>
        </w:rPr>
        <w:t xml:space="preserve"> are in adjacent carriers and non-overlapping in frequency, and assuming the aggressor </w:t>
      </w:r>
      <w:proofErr w:type="spellStart"/>
      <w:r w:rsidRPr="00CD7FF7">
        <w:rPr>
          <w:szCs w:val="20"/>
        </w:rPr>
        <w:t>gNB</w:t>
      </w:r>
      <w:proofErr w:type="spellEnd"/>
      <w:r w:rsidRPr="00CD7FF7">
        <w:rPr>
          <w:szCs w:val="20"/>
        </w:rPr>
        <w:t xml:space="preserve"> transmits on the DL frequency unit </w:t>
      </w:r>
      <w:r w:rsidRPr="00CD7FF7">
        <w:rPr>
          <w:i/>
          <w:szCs w:val="20"/>
        </w:rPr>
        <w:t>m</w:t>
      </w:r>
      <w:r w:rsidRPr="00CD7FF7">
        <w:rPr>
          <w:szCs w:val="20"/>
        </w:rPr>
        <w:t xml:space="preserve"> and the victim </w:t>
      </w:r>
      <w:proofErr w:type="spellStart"/>
      <w:r w:rsidRPr="00CD7FF7">
        <w:rPr>
          <w:szCs w:val="20"/>
        </w:rPr>
        <w:t>gNB</w:t>
      </w:r>
      <w:proofErr w:type="spellEnd"/>
      <w:r w:rsidRPr="00CD7FF7">
        <w:rPr>
          <w:szCs w:val="20"/>
        </w:rPr>
        <w:t xml:space="preserve"> receives on the UL frequency unit </w:t>
      </w:r>
      <w:r w:rsidRPr="00CD7FF7">
        <w:rPr>
          <w:i/>
          <w:szCs w:val="20"/>
        </w:rPr>
        <w:t>n</w:t>
      </w:r>
      <w:r w:rsidRPr="00CD7FF7">
        <w:rPr>
          <w:szCs w:val="20"/>
        </w:rPr>
        <w:t xml:space="preserve">, </w:t>
      </w:r>
    </w:p>
    <w:p w14:paraId="087A15FF" w14:textId="77777777" w:rsidR="00F85627" w:rsidRPr="00CD7FF7" w:rsidRDefault="00F85627" w:rsidP="00F85627">
      <w:pPr>
        <w:pStyle w:val="ListParagraph"/>
        <w:numPr>
          <w:ilvl w:val="1"/>
          <w:numId w:val="25"/>
        </w:numPr>
        <w:spacing w:after="0" w:line="240" w:lineRule="auto"/>
        <w:jc w:val="left"/>
        <w:rPr>
          <w:szCs w:val="20"/>
        </w:rPr>
      </w:pPr>
      <w:r w:rsidRPr="00CD7FF7">
        <w:rPr>
          <w:szCs w:val="20"/>
        </w:rPr>
        <w:lastRenderedPageBreak/>
        <w:t xml:space="preserve">How to model the interference from DL frequency unit </w:t>
      </w:r>
      <w:r w:rsidRPr="00CD7FF7">
        <w:rPr>
          <w:i/>
          <w:szCs w:val="20"/>
        </w:rPr>
        <w:t>m</w:t>
      </w:r>
      <w:r w:rsidRPr="00CD7FF7">
        <w:rPr>
          <w:szCs w:val="20"/>
        </w:rPr>
        <w:t xml:space="preserve"> to UL frequency unit </w:t>
      </w:r>
      <w:r w:rsidRPr="00CD7FF7">
        <w:rPr>
          <w:i/>
          <w:szCs w:val="20"/>
        </w:rPr>
        <w:t>n</w:t>
      </w:r>
      <w:r w:rsidRPr="00CD7FF7">
        <w:rPr>
          <w:szCs w:val="20"/>
        </w:rPr>
        <w:t xml:space="preserve"> due to Aspect 1 (defined above) at the </w:t>
      </w:r>
      <w:proofErr w:type="spellStart"/>
      <w:r w:rsidRPr="00CD7FF7">
        <w:rPr>
          <w:szCs w:val="20"/>
        </w:rPr>
        <w:t>gNB</w:t>
      </w:r>
      <w:proofErr w:type="spellEnd"/>
      <w:r w:rsidRPr="00CD7FF7">
        <w:rPr>
          <w:szCs w:val="20"/>
        </w:rPr>
        <w:t xml:space="preserve"> transmitter?</w:t>
      </w:r>
    </w:p>
    <w:p w14:paraId="4EAA8485" w14:textId="77777777" w:rsidR="00F85627" w:rsidRPr="003D0853" w:rsidRDefault="00F85627" w:rsidP="00F85627">
      <w:pPr>
        <w:rPr>
          <w:rFonts w:ascii="Arial" w:hAnsi="Arial" w:cs="Arial"/>
          <w:color w:val="0070C0"/>
          <w:sz w:val="20"/>
          <w:szCs w:val="20"/>
          <w:lang w:val="en-GB"/>
        </w:rPr>
      </w:pPr>
      <w:r w:rsidRPr="003D0853">
        <w:rPr>
          <w:rFonts w:ascii="Arial" w:hAnsi="Arial" w:cs="Arial"/>
          <w:color w:val="0070C0"/>
          <w:sz w:val="20"/>
          <w:szCs w:val="20"/>
          <w:lang w:val="en-GB"/>
        </w:rPr>
        <w:t>RAN4 is working on modelling of transmitter initially with sub-band granularity and at this stage we cannot provide the models (first meeting in August).</w:t>
      </w:r>
    </w:p>
    <w:p w14:paraId="7EAAB496" w14:textId="77777777" w:rsidR="00F85627" w:rsidRPr="003D0853" w:rsidRDefault="00F85627" w:rsidP="00F85627">
      <w:pPr>
        <w:ind w:left="420"/>
        <w:rPr>
          <w:rFonts w:ascii="Arial" w:hAnsi="Arial" w:cs="Arial"/>
          <w:sz w:val="20"/>
          <w:szCs w:val="20"/>
          <w:lang w:val="en-GB"/>
        </w:rPr>
      </w:pPr>
    </w:p>
    <w:p w14:paraId="75DEC943" w14:textId="77777777" w:rsidR="00F85627" w:rsidRPr="00C91534" w:rsidRDefault="00F85627" w:rsidP="00F85627">
      <w:pPr>
        <w:pStyle w:val="ListParagraph"/>
        <w:numPr>
          <w:ilvl w:val="1"/>
          <w:numId w:val="25"/>
        </w:numPr>
        <w:spacing w:after="0" w:line="240" w:lineRule="auto"/>
        <w:jc w:val="left"/>
        <w:rPr>
          <w:szCs w:val="20"/>
        </w:rPr>
      </w:pPr>
      <w:r w:rsidRPr="00B251ED">
        <w:rPr>
          <w:szCs w:val="20"/>
        </w:rPr>
        <w:t xml:space="preserve">How to model the interference from DL frequency unit </w:t>
      </w:r>
      <w:r w:rsidRPr="00B251ED">
        <w:rPr>
          <w:i/>
          <w:szCs w:val="20"/>
        </w:rPr>
        <w:t>m</w:t>
      </w:r>
      <w:r w:rsidRPr="00DC17B2">
        <w:rPr>
          <w:szCs w:val="20"/>
        </w:rPr>
        <w:t xml:space="preserve"> to UL frequency unit </w:t>
      </w:r>
      <w:r w:rsidRPr="005702EA">
        <w:rPr>
          <w:i/>
          <w:szCs w:val="20"/>
        </w:rPr>
        <w:t>n</w:t>
      </w:r>
      <w:r w:rsidRPr="00B80AF2">
        <w:rPr>
          <w:szCs w:val="20"/>
        </w:rPr>
        <w:t xml:space="preserve"> due to Aspect 2 (defined above) at the </w:t>
      </w:r>
      <w:proofErr w:type="spellStart"/>
      <w:r w:rsidRPr="00B80AF2">
        <w:rPr>
          <w:szCs w:val="20"/>
        </w:rPr>
        <w:t>gNB</w:t>
      </w:r>
      <w:proofErr w:type="spellEnd"/>
      <w:r w:rsidRPr="00B80AF2">
        <w:rPr>
          <w:szCs w:val="20"/>
        </w:rPr>
        <w:t xml:space="preserve"> receiver?</w:t>
      </w:r>
    </w:p>
    <w:p w14:paraId="7EDC0965" w14:textId="77777777" w:rsidR="00F85627" w:rsidRPr="003D0853" w:rsidRDefault="00F85627" w:rsidP="00F85627">
      <w:pPr>
        <w:rPr>
          <w:rFonts w:ascii="Arial" w:hAnsi="Arial" w:cs="Arial"/>
          <w:color w:val="0070C0"/>
          <w:sz w:val="20"/>
          <w:szCs w:val="20"/>
          <w:lang w:val="en-GB"/>
        </w:rPr>
      </w:pPr>
      <w:r w:rsidRPr="003D0853">
        <w:rPr>
          <w:rFonts w:ascii="Arial" w:hAnsi="Arial" w:cs="Arial"/>
          <w:color w:val="0070C0"/>
          <w:sz w:val="20"/>
          <w:szCs w:val="20"/>
          <w:lang w:val="en-GB"/>
        </w:rPr>
        <w:t>RAN4 is working on modelling of receiver initially with sub-band granularity and at this stage we cannot provide the models (first meeting in August).</w:t>
      </w:r>
    </w:p>
    <w:p w14:paraId="5A6163D9" w14:textId="77777777" w:rsidR="00F85627" w:rsidRPr="003D0853" w:rsidRDefault="00F85627" w:rsidP="00F85627">
      <w:pPr>
        <w:rPr>
          <w:rFonts w:ascii="Arial" w:hAnsi="Arial" w:cs="Arial"/>
          <w:sz w:val="20"/>
          <w:szCs w:val="20"/>
          <w:lang w:val="en-GB"/>
        </w:rPr>
      </w:pPr>
    </w:p>
    <w:p w14:paraId="654054EB" w14:textId="77777777" w:rsidR="00F85627" w:rsidRPr="00B251ED" w:rsidRDefault="00F85627" w:rsidP="00F85627">
      <w:pPr>
        <w:pStyle w:val="ListParagraph"/>
        <w:numPr>
          <w:ilvl w:val="1"/>
          <w:numId w:val="25"/>
        </w:numPr>
        <w:spacing w:after="0" w:line="240" w:lineRule="auto"/>
        <w:jc w:val="left"/>
        <w:rPr>
          <w:szCs w:val="20"/>
        </w:rPr>
      </w:pPr>
      <w:r w:rsidRPr="00DC17B2">
        <w:rPr>
          <w:rFonts w:hint="eastAsia"/>
          <w:szCs w:val="20"/>
        </w:rPr>
        <w:t>H</w:t>
      </w:r>
      <w:r w:rsidRPr="00B251ED">
        <w:rPr>
          <w:szCs w:val="20"/>
        </w:rPr>
        <w:t>ow to model the above interferences for the following cases:</w:t>
      </w:r>
    </w:p>
    <w:p w14:paraId="7006BA72" w14:textId="77777777" w:rsidR="00F85627" w:rsidRPr="005702EA" w:rsidRDefault="00F85627" w:rsidP="00F85627">
      <w:pPr>
        <w:pStyle w:val="ListParagraph"/>
        <w:numPr>
          <w:ilvl w:val="2"/>
          <w:numId w:val="25"/>
        </w:numPr>
        <w:spacing w:after="0" w:line="240" w:lineRule="auto"/>
        <w:jc w:val="left"/>
        <w:rPr>
          <w:szCs w:val="20"/>
        </w:rPr>
      </w:pPr>
      <w:r w:rsidRPr="00DC17B2">
        <w:rPr>
          <w:szCs w:val="20"/>
        </w:rPr>
        <w:t xml:space="preserve">the two </w:t>
      </w:r>
      <w:proofErr w:type="spellStart"/>
      <w:r w:rsidRPr="00DC17B2">
        <w:rPr>
          <w:szCs w:val="20"/>
        </w:rPr>
        <w:t>gNBs</w:t>
      </w:r>
      <w:proofErr w:type="spellEnd"/>
      <w:r w:rsidRPr="00DC17B2">
        <w:rPr>
          <w:szCs w:val="20"/>
        </w:rPr>
        <w:t xml:space="preserve"> are from the same sector of the same site in adjacent carriers, i.e., co-site co-sector </w:t>
      </w:r>
      <w:proofErr w:type="spellStart"/>
      <w:r w:rsidRPr="00DC17B2">
        <w:rPr>
          <w:szCs w:val="20"/>
        </w:rPr>
        <w:t>gNB-gNB</w:t>
      </w:r>
      <w:proofErr w:type="spellEnd"/>
      <w:r w:rsidRPr="00DC17B2">
        <w:rPr>
          <w:szCs w:val="20"/>
        </w:rPr>
        <w:t xml:space="preserve"> adjacent-channel CLI</w:t>
      </w:r>
    </w:p>
    <w:p w14:paraId="4D2BAA03" w14:textId="77777777" w:rsidR="00F85627" w:rsidRPr="00CD7FF7" w:rsidRDefault="00F85627" w:rsidP="00F85627">
      <w:pPr>
        <w:pStyle w:val="ListParagraph"/>
        <w:numPr>
          <w:ilvl w:val="2"/>
          <w:numId w:val="25"/>
        </w:numPr>
        <w:spacing w:after="0" w:line="240" w:lineRule="auto"/>
        <w:jc w:val="left"/>
        <w:rPr>
          <w:szCs w:val="20"/>
        </w:rPr>
      </w:pPr>
      <w:r w:rsidRPr="00B80AF2">
        <w:rPr>
          <w:szCs w:val="20"/>
        </w:rPr>
        <w:t xml:space="preserve">the </w:t>
      </w:r>
      <w:r w:rsidRPr="005A45D6">
        <w:rPr>
          <w:szCs w:val="20"/>
        </w:rPr>
        <w:t xml:space="preserve">two </w:t>
      </w:r>
      <w:proofErr w:type="spellStart"/>
      <w:r w:rsidRPr="005A45D6">
        <w:rPr>
          <w:szCs w:val="20"/>
        </w:rPr>
        <w:t>gNBs</w:t>
      </w:r>
      <w:proofErr w:type="spellEnd"/>
      <w:r w:rsidRPr="005A45D6">
        <w:rPr>
          <w:szCs w:val="20"/>
        </w:rPr>
        <w:t xml:space="preserve"> are from different sectors of the same site in adjacent carriers, i.e., co-site inter-sector </w:t>
      </w:r>
      <w:proofErr w:type="spellStart"/>
      <w:r w:rsidRPr="005A45D6">
        <w:rPr>
          <w:szCs w:val="20"/>
        </w:rPr>
        <w:t>gNB-gNB</w:t>
      </w:r>
      <w:proofErr w:type="spellEnd"/>
      <w:r w:rsidRPr="005A45D6">
        <w:rPr>
          <w:szCs w:val="20"/>
        </w:rPr>
        <w:t xml:space="preserve"> </w:t>
      </w:r>
      <w:r w:rsidRPr="00C91534">
        <w:rPr>
          <w:szCs w:val="20"/>
        </w:rPr>
        <w:t>adjacent-channel CLI</w:t>
      </w:r>
    </w:p>
    <w:p w14:paraId="1F262602" w14:textId="77777777" w:rsidR="00F85627" w:rsidRPr="003D0853" w:rsidRDefault="00F85627" w:rsidP="00F85627">
      <w:pPr>
        <w:rPr>
          <w:rFonts w:ascii="Arial" w:hAnsi="Arial" w:cs="Arial"/>
          <w:color w:val="0070C0"/>
          <w:sz w:val="20"/>
          <w:szCs w:val="20"/>
          <w:lang w:val="en-GB"/>
        </w:rPr>
      </w:pPr>
      <w:r w:rsidRPr="003D0853">
        <w:rPr>
          <w:rFonts w:ascii="Arial" w:hAnsi="Arial" w:cs="Arial"/>
          <w:color w:val="0070C0"/>
          <w:sz w:val="20"/>
          <w:szCs w:val="20"/>
          <w:lang w:val="en-GB"/>
        </w:rPr>
        <w:t>RAN4 traditionally has used 30 dB of antenna isolation between operators when co-</w:t>
      </w:r>
      <w:r w:rsidRPr="00CD7FF7">
        <w:rPr>
          <w:rFonts w:ascii="Arial" w:hAnsi="Arial" w:cs="Arial"/>
          <w:color w:val="0070C0"/>
          <w:sz w:val="20"/>
          <w:szCs w:val="20"/>
          <w:lang w:val="en-GB"/>
        </w:rPr>
        <w:t>location</w:t>
      </w:r>
      <w:r w:rsidRPr="003D0853">
        <w:rPr>
          <w:rFonts w:ascii="Arial" w:hAnsi="Arial" w:cs="Arial"/>
          <w:color w:val="0070C0"/>
          <w:sz w:val="20"/>
          <w:szCs w:val="20"/>
          <w:lang w:val="en-GB"/>
        </w:rPr>
        <w:t xml:space="preserve"> was concerned. For FR2, there is no co-</w:t>
      </w:r>
      <w:r w:rsidRPr="00CD7FF7">
        <w:rPr>
          <w:rFonts w:ascii="Arial" w:hAnsi="Arial" w:cs="Arial"/>
          <w:color w:val="0070C0"/>
          <w:sz w:val="20"/>
          <w:szCs w:val="20"/>
          <w:lang w:val="en-GB"/>
        </w:rPr>
        <w:t>location</w:t>
      </w:r>
      <w:r w:rsidRPr="003D0853">
        <w:rPr>
          <w:rFonts w:ascii="Arial" w:hAnsi="Arial" w:cs="Arial"/>
          <w:color w:val="0070C0"/>
          <w:sz w:val="20"/>
          <w:szCs w:val="20"/>
          <w:lang w:val="en-GB"/>
        </w:rPr>
        <w:t xml:space="preserve"> requirements in RAN4 specified for various reasons. We believe that for frequencies considered for SBFD evaluation, the isolation can be </w:t>
      </w:r>
      <w:r w:rsidRPr="00CD7FF7">
        <w:rPr>
          <w:rFonts w:ascii="Arial" w:hAnsi="Arial" w:cs="Arial"/>
          <w:color w:val="0070C0"/>
          <w:sz w:val="20"/>
          <w:szCs w:val="20"/>
          <w:lang w:val="en-GB"/>
        </w:rPr>
        <w:t xml:space="preserve">much </w:t>
      </w:r>
      <w:r w:rsidRPr="003D0853">
        <w:rPr>
          <w:rFonts w:ascii="Arial" w:hAnsi="Arial" w:cs="Arial"/>
          <w:color w:val="0070C0"/>
          <w:sz w:val="20"/>
          <w:szCs w:val="20"/>
          <w:lang w:val="en-GB"/>
        </w:rPr>
        <w:t>higher than 30 dB (possibly around 40-50 dB), but this will require more work in RAN4 to verify.</w:t>
      </w:r>
    </w:p>
    <w:p w14:paraId="158CEA4E" w14:textId="77777777" w:rsidR="00F85627" w:rsidRPr="00CD7FF7" w:rsidRDefault="00F85627" w:rsidP="00F85627">
      <w:pPr>
        <w:spacing w:after="0" w:line="240" w:lineRule="auto"/>
        <w:rPr>
          <w:rFonts w:ascii="Arial" w:hAnsi="Arial" w:cs="Arial"/>
          <w:sz w:val="20"/>
          <w:szCs w:val="20"/>
          <w:lang w:val="x-none"/>
        </w:rPr>
      </w:pPr>
    </w:p>
    <w:p w14:paraId="5A056210" w14:textId="77777777" w:rsidR="00F85627" w:rsidRPr="00B251ED" w:rsidRDefault="00F85627" w:rsidP="00F85627">
      <w:pPr>
        <w:pStyle w:val="ListParagraph"/>
        <w:numPr>
          <w:ilvl w:val="2"/>
          <w:numId w:val="25"/>
        </w:numPr>
        <w:spacing w:after="0" w:line="240" w:lineRule="auto"/>
        <w:jc w:val="left"/>
        <w:rPr>
          <w:szCs w:val="20"/>
        </w:rPr>
      </w:pPr>
      <w:r w:rsidRPr="00B251ED">
        <w:rPr>
          <w:szCs w:val="20"/>
        </w:rPr>
        <w:t xml:space="preserve">the two </w:t>
      </w:r>
      <w:proofErr w:type="spellStart"/>
      <w:r w:rsidRPr="00B251ED">
        <w:rPr>
          <w:szCs w:val="20"/>
        </w:rPr>
        <w:t>gNBs</w:t>
      </w:r>
      <w:proofErr w:type="spellEnd"/>
      <w:r w:rsidRPr="00B251ED">
        <w:rPr>
          <w:szCs w:val="20"/>
        </w:rPr>
        <w:t xml:space="preserve"> are from different sites in adjacent carriers, i.e., inter-site </w:t>
      </w:r>
      <w:proofErr w:type="spellStart"/>
      <w:r w:rsidRPr="00B251ED">
        <w:rPr>
          <w:szCs w:val="20"/>
        </w:rPr>
        <w:t>gNB-gNB</w:t>
      </w:r>
      <w:proofErr w:type="spellEnd"/>
      <w:r w:rsidRPr="00B251ED">
        <w:rPr>
          <w:szCs w:val="20"/>
        </w:rPr>
        <w:t xml:space="preserve"> adjacent-channel CLI</w:t>
      </w:r>
    </w:p>
    <w:p w14:paraId="1B8FF4B4" w14:textId="77777777" w:rsidR="00F85627" w:rsidRPr="003D0853" w:rsidRDefault="00F85627" w:rsidP="00F85627">
      <w:pPr>
        <w:rPr>
          <w:rFonts w:ascii="Arial" w:hAnsi="Arial" w:cs="Arial"/>
          <w:color w:val="00B050"/>
          <w:sz w:val="20"/>
          <w:szCs w:val="20"/>
          <w:lang w:val="en-GB"/>
        </w:rPr>
      </w:pPr>
    </w:p>
    <w:p w14:paraId="7CAB5EA6" w14:textId="77777777" w:rsidR="00F85627" w:rsidRPr="003D0853" w:rsidRDefault="00F85627" w:rsidP="00F85627">
      <w:pPr>
        <w:rPr>
          <w:rFonts w:ascii="Arial" w:hAnsi="Arial" w:cs="Arial"/>
          <w:color w:val="0070C0"/>
          <w:sz w:val="20"/>
          <w:szCs w:val="20"/>
          <w:lang w:val="en-GB"/>
        </w:rPr>
      </w:pPr>
      <w:r w:rsidRPr="00CD7FF7">
        <w:rPr>
          <w:rFonts w:ascii="Arial" w:hAnsi="Arial" w:cs="Arial"/>
          <w:color w:val="0070C0"/>
          <w:sz w:val="20"/>
          <w:szCs w:val="20"/>
          <w:lang w:val="en-GB"/>
        </w:rPr>
        <w:t>B</w:t>
      </w:r>
      <w:r w:rsidRPr="003D0853">
        <w:rPr>
          <w:rFonts w:ascii="Arial" w:hAnsi="Arial" w:cs="Arial"/>
          <w:color w:val="0070C0"/>
          <w:sz w:val="20"/>
          <w:szCs w:val="20"/>
          <w:lang w:val="en-GB"/>
        </w:rPr>
        <w:t>eside site modelling and propagation, RAN1 need to consider ACLR and ACS (ACIR).</w:t>
      </w:r>
    </w:p>
    <w:p w14:paraId="555B0E86" w14:textId="77777777" w:rsidR="00F85627" w:rsidRPr="00B80AF2" w:rsidRDefault="00F85627" w:rsidP="00F85627">
      <w:pPr>
        <w:pStyle w:val="ListParagraph"/>
        <w:numPr>
          <w:ilvl w:val="1"/>
          <w:numId w:val="25"/>
        </w:numPr>
        <w:spacing w:after="0" w:line="240" w:lineRule="auto"/>
        <w:jc w:val="left"/>
        <w:rPr>
          <w:szCs w:val="20"/>
          <w:lang w:val="en-IN"/>
        </w:rPr>
      </w:pPr>
      <w:r w:rsidRPr="00B251ED">
        <w:rPr>
          <w:szCs w:val="20"/>
          <w:lang w:val="en-IN"/>
        </w:rPr>
        <w:t xml:space="preserve">Whether it is feasible to define a similar interference ratio as BS-BS ACIR in TR38.828 but in the </w:t>
      </w:r>
      <w:proofErr w:type="spellStart"/>
      <w:r w:rsidRPr="00B251ED">
        <w:rPr>
          <w:szCs w:val="20"/>
          <w:lang w:val="en-IN"/>
        </w:rPr>
        <w:t>subband</w:t>
      </w:r>
      <w:proofErr w:type="spellEnd"/>
      <w:r w:rsidRPr="00B251ED">
        <w:rPr>
          <w:szCs w:val="20"/>
          <w:lang w:val="en-IN"/>
        </w:rPr>
        <w:t xml:space="preserve"> of the adjacent carrier, with finer granularity (e.g., per </w:t>
      </w:r>
      <w:proofErr w:type="spellStart"/>
      <w:r w:rsidRPr="00B251ED">
        <w:rPr>
          <w:szCs w:val="20"/>
          <w:lang w:val="en-IN"/>
        </w:rPr>
        <w:t>subband</w:t>
      </w:r>
      <w:proofErr w:type="spellEnd"/>
      <w:r w:rsidRPr="00B251ED">
        <w:rPr>
          <w:szCs w:val="20"/>
          <w:lang w:val="en-IN"/>
        </w:rPr>
        <w:t xml:space="preserve"> or per RB),</w:t>
      </w:r>
      <w:r w:rsidRPr="00DC17B2">
        <w:rPr>
          <w:szCs w:val="20"/>
        </w:rPr>
        <w:t xml:space="preserve"> </w:t>
      </w:r>
      <w:r w:rsidRPr="005702EA">
        <w:rPr>
          <w:szCs w:val="20"/>
          <w:lang w:val="en-IN"/>
        </w:rPr>
        <w:t xml:space="preserve">to represent the overall effect of the Aspect 1 and Aspect 2 described above? </w:t>
      </w:r>
    </w:p>
    <w:p w14:paraId="21490D36" w14:textId="07752DC5" w:rsidR="00F85627" w:rsidRDefault="00F85627" w:rsidP="00F85627">
      <w:pPr>
        <w:rPr>
          <w:rFonts w:ascii="Arial" w:hAnsi="Arial" w:cs="Arial"/>
          <w:color w:val="0070C0"/>
          <w:sz w:val="20"/>
          <w:szCs w:val="20"/>
          <w:lang w:val="en-GB"/>
        </w:rPr>
      </w:pPr>
      <w:r w:rsidRPr="003D0853">
        <w:rPr>
          <w:rFonts w:ascii="Arial" w:hAnsi="Arial" w:cs="Arial"/>
          <w:color w:val="0070C0"/>
          <w:sz w:val="20"/>
          <w:szCs w:val="20"/>
          <w:lang w:val="en-GB"/>
        </w:rPr>
        <w:t>The concept of ACIR, which is derived by using ACLR and ACS can in principle be used.</w:t>
      </w:r>
      <w:r w:rsidRPr="00051011">
        <w:rPr>
          <w:rFonts w:ascii="Arial" w:hAnsi="Arial" w:cs="Arial"/>
          <w:color w:val="0070C0"/>
          <w:sz w:val="20"/>
          <w:szCs w:val="20"/>
          <w:lang w:val="en-GB"/>
        </w:rPr>
        <w:t xml:space="preserve"> </w:t>
      </w:r>
      <w:r w:rsidRPr="00CD7FF7">
        <w:rPr>
          <w:rFonts w:ascii="Arial" w:hAnsi="Arial" w:cs="Arial"/>
          <w:color w:val="0070C0"/>
          <w:sz w:val="20"/>
          <w:szCs w:val="20"/>
          <w:lang w:val="en-GB"/>
        </w:rPr>
        <w:t>ACIR as a concept describe</w:t>
      </w:r>
      <w:r w:rsidR="00BB083F">
        <w:rPr>
          <w:rFonts w:ascii="Arial" w:hAnsi="Arial" w:cs="Arial"/>
          <w:color w:val="0070C0"/>
          <w:sz w:val="20"/>
          <w:szCs w:val="20"/>
          <w:lang w:val="en-GB"/>
        </w:rPr>
        <w:t>s</w:t>
      </w:r>
      <w:r w:rsidRPr="00CD7FF7">
        <w:rPr>
          <w:rFonts w:ascii="Arial" w:hAnsi="Arial" w:cs="Arial"/>
          <w:color w:val="0070C0"/>
          <w:sz w:val="20"/>
          <w:szCs w:val="20"/>
          <w:lang w:val="en-GB"/>
        </w:rPr>
        <w:t xml:space="preserve"> the total amount of interference for adjacent channel operation taking to account the emission in adjacent channel of the transmitter and selectivity of the receiver.</w:t>
      </w:r>
      <w:r>
        <w:rPr>
          <w:rFonts w:ascii="Arial" w:hAnsi="Arial" w:cs="Arial"/>
          <w:color w:val="0070C0"/>
          <w:sz w:val="20"/>
          <w:szCs w:val="20"/>
          <w:lang w:val="en-GB"/>
        </w:rPr>
        <w:t xml:space="preserve"> </w:t>
      </w:r>
    </w:p>
    <w:p w14:paraId="0A8CA4FD" w14:textId="77777777" w:rsidR="00F85627" w:rsidRPr="003D0853" w:rsidRDefault="00F85627" w:rsidP="00F85627">
      <w:pPr>
        <w:rPr>
          <w:rFonts w:ascii="Arial" w:hAnsi="Arial" w:cs="Arial"/>
          <w:color w:val="0070C0"/>
          <w:sz w:val="20"/>
          <w:szCs w:val="20"/>
          <w:lang w:val="en-GB"/>
        </w:rPr>
      </w:pPr>
      <w:r>
        <w:rPr>
          <w:rFonts w:ascii="Arial" w:hAnsi="Arial" w:cs="Arial"/>
          <w:color w:val="0070C0"/>
          <w:sz w:val="20"/>
          <w:szCs w:val="20"/>
          <w:lang w:val="en-GB"/>
        </w:rPr>
        <w:t xml:space="preserve">The existing specifications can be used as a baseline. </w:t>
      </w:r>
      <w:r w:rsidRPr="00CD7FF7">
        <w:rPr>
          <w:rFonts w:ascii="Arial" w:hAnsi="Arial" w:cs="Arial"/>
          <w:color w:val="0070C0"/>
          <w:sz w:val="20"/>
          <w:szCs w:val="20"/>
          <w:lang w:val="en-GB"/>
        </w:rPr>
        <w:t>T</w:t>
      </w:r>
      <w:r>
        <w:rPr>
          <w:rFonts w:ascii="Arial" w:hAnsi="Arial" w:cs="Arial"/>
          <w:color w:val="0070C0"/>
          <w:sz w:val="20"/>
          <w:szCs w:val="20"/>
          <w:lang w:val="en-GB"/>
        </w:rPr>
        <w:t xml:space="preserve">he </w:t>
      </w:r>
      <w:r w:rsidRPr="003D0853">
        <w:rPr>
          <w:rFonts w:ascii="Arial" w:hAnsi="Arial" w:cs="Arial"/>
          <w:color w:val="0070C0"/>
          <w:sz w:val="20"/>
          <w:szCs w:val="20"/>
          <w:lang w:val="en-GB"/>
        </w:rPr>
        <w:t xml:space="preserve">fastest approach from RAN4 perspective is to provide input on sub-band </w:t>
      </w:r>
      <w:r>
        <w:rPr>
          <w:rFonts w:ascii="Arial" w:hAnsi="Arial" w:cs="Arial"/>
          <w:color w:val="0070C0"/>
          <w:sz w:val="20"/>
          <w:szCs w:val="20"/>
          <w:lang w:val="en-GB"/>
        </w:rPr>
        <w:t xml:space="preserve">(corresponding to existing reference bandwidths in NR) </w:t>
      </w:r>
      <w:r w:rsidRPr="003D0853">
        <w:rPr>
          <w:rFonts w:ascii="Arial" w:hAnsi="Arial" w:cs="Arial"/>
          <w:color w:val="0070C0"/>
          <w:sz w:val="20"/>
          <w:szCs w:val="20"/>
          <w:lang w:val="en-GB"/>
        </w:rPr>
        <w:t>granularity as per RB</w:t>
      </w:r>
      <w:r>
        <w:rPr>
          <w:rFonts w:ascii="Arial" w:hAnsi="Arial" w:cs="Arial"/>
          <w:color w:val="0070C0"/>
          <w:sz w:val="20"/>
          <w:szCs w:val="20"/>
          <w:lang w:val="en-GB"/>
        </w:rPr>
        <w:t xml:space="preserve">, </w:t>
      </w:r>
      <w:r w:rsidRPr="003D0853">
        <w:rPr>
          <w:rFonts w:ascii="Arial" w:hAnsi="Arial" w:cs="Arial"/>
          <w:color w:val="0070C0"/>
          <w:sz w:val="20"/>
          <w:szCs w:val="20"/>
          <w:lang w:val="en-GB"/>
        </w:rPr>
        <w:t>sub-carrier</w:t>
      </w:r>
      <w:r>
        <w:rPr>
          <w:rFonts w:ascii="Arial" w:hAnsi="Arial" w:cs="Arial"/>
          <w:color w:val="0070C0"/>
          <w:sz w:val="20"/>
          <w:szCs w:val="20"/>
          <w:lang w:val="en-GB"/>
        </w:rPr>
        <w:t xml:space="preserve"> or sub-band not normalized to existing reference carrier </w:t>
      </w:r>
      <w:proofErr w:type="spellStart"/>
      <w:r>
        <w:rPr>
          <w:rFonts w:ascii="Arial" w:hAnsi="Arial" w:cs="Arial"/>
          <w:color w:val="0070C0"/>
          <w:sz w:val="20"/>
          <w:szCs w:val="20"/>
          <w:lang w:val="en-GB"/>
        </w:rPr>
        <w:t>bandwiths</w:t>
      </w:r>
      <w:proofErr w:type="spellEnd"/>
      <w:r w:rsidRPr="003D0853">
        <w:rPr>
          <w:rFonts w:ascii="Arial" w:hAnsi="Arial" w:cs="Arial"/>
          <w:color w:val="0070C0"/>
          <w:sz w:val="20"/>
          <w:szCs w:val="20"/>
          <w:lang w:val="en-GB"/>
        </w:rPr>
        <w:t xml:space="preserve"> would be much more complex.</w:t>
      </w:r>
    </w:p>
    <w:p w14:paraId="7C5591B7" w14:textId="77777777" w:rsidR="00F85627" w:rsidRPr="00CD7FF7" w:rsidRDefault="00F85627" w:rsidP="00F85627">
      <w:pPr>
        <w:pStyle w:val="ListParagraph"/>
        <w:numPr>
          <w:ilvl w:val="2"/>
          <w:numId w:val="25"/>
        </w:numPr>
        <w:spacing w:after="0" w:line="240" w:lineRule="auto"/>
        <w:jc w:val="left"/>
        <w:rPr>
          <w:szCs w:val="20"/>
        </w:rPr>
      </w:pPr>
      <w:r w:rsidRPr="00B251ED">
        <w:rPr>
          <w:szCs w:val="20"/>
          <w:lang w:val="en-IN"/>
        </w:rPr>
        <w:t xml:space="preserve">For example, whether it is feasible to </w:t>
      </w:r>
      <w:r w:rsidRPr="00DC17B2">
        <w:rPr>
          <w:rFonts w:eastAsia="MS Mincho"/>
          <w:szCs w:val="20"/>
          <w:lang w:val="en-IN"/>
        </w:rPr>
        <w:t xml:space="preserve">define </w:t>
      </w:r>
      <w:proofErr w:type="spellStart"/>
      <w:r w:rsidRPr="00DC17B2">
        <w:rPr>
          <w:rFonts w:eastAsia="MS Mincho"/>
          <w:szCs w:val="20"/>
          <w:lang w:val="en-IN"/>
        </w:rPr>
        <w:t>gNB</w:t>
      </w:r>
      <w:proofErr w:type="spellEnd"/>
      <w:r w:rsidRPr="00DC17B2">
        <w:rPr>
          <w:rFonts w:eastAsia="MS Mincho"/>
          <w:szCs w:val="20"/>
          <w:lang w:val="en-IN"/>
        </w:rPr>
        <w:t>-</w:t>
      </w:r>
      <w:proofErr w:type="spellStart"/>
      <w:r w:rsidRPr="00DC17B2">
        <w:rPr>
          <w:rFonts w:eastAsia="MS Mincho"/>
          <w:szCs w:val="20"/>
          <w:lang w:val="en-IN"/>
        </w:rPr>
        <w:t>gNB</w:t>
      </w:r>
      <w:proofErr w:type="spellEnd"/>
      <w:r w:rsidRPr="00DC17B2">
        <w:rPr>
          <w:rFonts w:eastAsia="MS Mincho"/>
          <w:szCs w:val="20"/>
          <w:lang w:val="en-IN"/>
        </w:rPr>
        <w:t>-adjacent-channel-per-RB/</w:t>
      </w:r>
      <w:proofErr w:type="spellStart"/>
      <w:r w:rsidRPr="00DC17B2">
        <w:rPr>
          <w:rFonts w:eastAsia="MS Mincho"/>
          <w:szCs w:val="20"/>
          <w:lang w:val="en-IN"/>
        </w:rPr>
        <w:t>subband</w:t>
      </w:r>
      <w:proofErr w:type="spellEnd"/>
      <w:r w:rsidRPr="00DC17B2">
        <w:rPr>
          <w:rFonts w:eastAsia="MS Mincho"/>
          <w:szCs w:val="20"/>
          <w:lang w:val="en-IN"/>
        </w:rPr>
        <w:t xml:space="preserve"> interference ratio </w:t>
      </w:r>
      <w:r w:rsidRPr="005702EA">
        <w:rPr>
          <w:szCs w:val="20"/>
        </w:rPr>
        <w:t xml:space="preserve">as </w:t>
      </w:r>
      <w:r w:rsidRPr="005702EA">
        <w:rPr>
          <w:szCs w:val="20"/>
          <w:lang w:val="en-IN"/>
        </w:rPr>
        <w:t xml:space="preserve">the ratio of the power transmitted by the aggressor </w:t>
      </w:r>
      <w:proofErr w:type="spellStart"/>
      <w:r w:rsidRPr="005702EA">
        <w:rPr>
          <w:szCs w:val="20"/>
          <w:lang w:val="en-IN"/>
        </w:rPr>
        <w:t>gNB</w:t>
      </w:r>
      <w:proofErr w:type="spellEnd"/>
      <w:r w:rsidRPr="005702EA">
        <w:rPr>
          <w:szCs w:val="20"/>
          <w:lang w:val="en-IN"/>
        </w:rPr>
        <w:t xml:space="preserve"> on </w:t>
      </w:r>
      <w:r w:rsidRPr="00B80AF2">
        <w:rPr>
          <w:szCs w:val="20"/>
        </w:rPr>
        <w:t>DL frequency unit</w:t>
      </w:r>
      <w:r w:rsidRPr="00C91534">
        <w:rPr>
          <w:i/>
          <w:szCs w:val="20"/>
          <w:lang w:val="en-IN"/>
        </w:rPr>
        <w:t xml:space="preserve"> m</w:t>
      </w:r>
      <w:r w:rsidRPr="004C15BE">
        <w:rPr>
          <w:szCs w:val="20"/>
          <w:lang w:val="en-IN"/>
        </w:rPr>
        <w:t xml:space="preserve"> to the interference received by the victim </w:t>
      </w:r>
      <w:proofErr w:type="spellStart"/>
      <w:r w:rsidRPr="004C15BE">
        <w:rPr>
          <w:szCs w:val="20"/>
          <w:lang w:val="en-IN"/>
        </w:rPr>
        <w:t>gNB</w:t>
      </w:r>
      <w:proofErr w:type="spellEnd"/>
      <w:r w:rsidRPr="004C15BE">
        <w:rPr>
          <w:szCs w:val="20"/>
          <w:lang w:val="en-IN"/>
        </w:rPr>
        <w:t xml:space="preserve"> on </w:t>
      </w:r>
      <w:r w:rsidRPr="00CD7FF7">
        <w:rPr>
          <w:szCs w:val="20"/>
        </w:rPr>
        <w:t>UL frequency unit</w:t>
      </w:r>
      <w:r w:rsidRPr="00CD7FF7">
        <w:rPr>
          <w:i/>
          <w:szCs w:val="20"/>
          <w:lang w:val="en-IN"/>
        </w:rPr>
        <w:t xml:space="preserve"> n</w:t>
      </w:r>
      <w:r w:rsidRPr="00CD7FF7">
        <w:rPr>
          <w:szCs w:val="20"/>
          <w:lang w:val="en-IN"/>
        </w:rPr>
        <w:t>?</w:t>
      </w:r>
      <w:r w:rsidRPr="00CD7FF7">
        <w:rPr>
          <w:szCs w:val="20"/>
        </w:rPr>
        <w:t xml:space="preserve"> If it is feasible, then what is the value range of </w:t>
      </w:r>
      <w:r w:rsidRPr="00CD7FF7">
        <w:rPr>
          <w:szCs w:val="20"/>
          <w:lang w:val="en-IN"/>
        </w:rPr>
        <w:t xml:space="preserve">the </w:t>
      </w:r>
      <w:proofErr w:type="spellStart"/>
      <w:r w:rsidRPr="00CD7FF7">
        <w:rPr>
          <w:rFonts w:eastAsia="MS Mincho"/>
          <w:szCs w:val="20"/>
          <w:lang w:val="en-IN"/>
        </w:rPr>
        <w:t>gNB</w:t>
      </w:r>
      <w:proofErr w:type="spellEnd"/>
      <w:r w:rsidRPr="00CD7FF7">
        <w:rPr>
          <w:rFonts w:eastAsia="MS Mincho"/>
          <w:szCs w:val="20"/>
          <w:lang w:val="en-IN"/>
        </w:rPr>
        <w:t>-</w:t>
      </w:r>
      <w:proofErr w:type="spellStart"/>
      <w:r w:rsidRPr="00CD7FF7">
        <w:rPr>
          <w:rFonts w:eastAsia="MS Mincho"/>
          <w:szCs w:val="20"/>
          <w:lang w:val="en-IN"/>
        </w:rPr>
        <w:t>gNB</w:t>
      </w:r>
      <w:proofErr w:type="spellEnd"/>
      <w:r w:rsidRPr="00CD7FF7">
        <w:rPr>
          <w:rFonts w:eastAsia="MS Mincho"/>
          <w:szCs w:val="20"/>
          <w:lang w:val="en-IN"/>
        </w:rPr>
        <w:t>-adjacent-channel-per-RB/</w:t>
      </w:r>
      <w:proofErr w:type="spellStart"/>
      <w:r w:rsidRPr="00CD7FF7">
        <w:rPr>
          <w:rFonts w:eastAsia="MS Mincho"/>
          <w:szCs w:val="20"/>
          <w:lang w:val="en-IN"/>
        </w:rPr>
        <w:t>subband</w:t>
      </w:r>
      <w:proofErr w:type="spellEnd"/>
      <w:r w:rsidRPr="00CD7FF7">
        <w:rPr>
          <w:rFonts w:eastAsia="MS Mincho"/>
          <w:szCs w:val="20"/>
          <w:lang w:val="en-IN"/>
        </w:rPr>
        <w:t xml:space="preserve"> interference ratio </w:t>
      </w:r>
      <w:r w:rsidRPr="00CD7FF7">
        <w:rPr>
          <w:szCs w:val="20"/>
          <w:lang w:val="en-IN"/>
        </w:rPr>
        <w:t>for each frequency range</w:t>
      </w:r>
      <w:r w:rsidRPr="00CD7FF7">
        <w:rPr>
          <w:szCs w:val="20"/>
        </w:rPr>
        <w:t>?</w:t>
      </w:r>
    </w:p>
    <w:p w14:paraId="79C41915" w14:textId="77777777" w:rsidR="00F85627" w:rsidRPr="00CD7FF7" w:rsidRDefault="00F85627" w:rsidP="00F85627">
      <w:pPr>
        <w:pStyle w:val="ListParagraph"/>
        <w:numPr>
          <w:ilvl w:val="0"/>
          <w:numId w:val="25"/>
        </w:numPr>
        <w:spacing w:after="0" w:line="240" w:lineRule="auto"/>
        <w:jc w:val="left"/>
        <w:rPr>
          <w:szCs w:val="20"/>
        </w:rPr>
      </w:pPr>
      <w:r w:rsidRPr="00CD7FF7">
        <w:rPr>
          <w:b/>
          <w:color w:val="FF0000"/>
          <w:szCs w:val="20"/>
        </w:rPr>
        <w:t xml:space="preserve">Question 3-3: </w:t>
      </w:r>
      <w:r w:rsidRPr="00CD7FF7">
        <w:rPr>
          <w:szCs w:val="20"/>
        </w:rPr>
        <w:t xml:space="preserve">For a specific pair of DL frequency unit </w:t>
      </w:r>
      <w:r w:rsidRPr="00CD7FF7">
        <w:rPr>
          <w:i/>
          <w:szCs w:val="20"/>
        </w:rPr>
        <w:t xml:space="preserve">m </w:t>
      </w:r>
      <w:r w:rsidRPr="00CD7FF7">
        <w:rPr>
          <w:szCs w:val="20"/>
        </w:rPr>
        <w:t xml:space="preserve">(e.g., </w:t>
      </w:r>
      <w:proofErr w:type="spellStart"/>
      <w:r w:rsidRPr="00CD7FF7">
        <w:rPr>
          <w:szCs w:val="20"/>
        </w:rPr>
        <w:t>subband</w:t>
      </w:r>
      <w:proofErr w:type="spellEnd"/>
      <w:r w:rsidRPr="00CD7FF7">
        <w:rPr>
          <w:szCs w:val="20"/>
        </w:rPr>
        <w:t xml:space="preserve">/RB </w:t>
      </w:r>
      <w:r w:rsidRPr="00CD7FF7">
        <w:rPr>
          <w:i/>
          <w:szCs w:val="20"/>
        </w:rPr>
        <w:t>m</w:t>
      </w:r>
      <w:r w:rsidRPr="00CD7FF7">
        <w:rPr>
          <w:szCs w:val="20"/>
        </w:rPr>
        <w:t xml:space="preserve">) and UL frequency unit </w:t>
      </w:r>
      <w:r w:rsidRPr="00CD7FF7">
        <w:rPr>
          <w:i/>
          <w:szCs w:val="20"/>
        </w:rPr>
        <w:t>n</w:t>
      </w:r>
      <w:r w:rsidRPr="00CD7FF7">
        <w:rPr>
          <w:szCs w:val="20"/>
        </w:rPr>
        <w:t xml:space="preserve"> (e.g., </w:t>
      </w:r>
      <w:proofErr w:type="spellStart"/>
      <w:r w:rsidRPr="00CD7FF7">
        <w:rPr>
          <w:szCs w:val="20"/>
        </w:rPr>
        <w:t>subband</w:t>
      </w:r>
      <w:proofErr w:type="spellEnd"/>
      <w:r w:rsidRPr="00CD7FF7">
        <w:rPr>
          <w:szCs w:val="20"/>
        </w:rPr>
        <w:t xml:space="preserve">/RB </w:t>
      </w:r>
      <w:r w:rsidRPr="00CD7FF7">
        <w:rPr>
          <w:i/>
          <w:szCs w:val="20"/>
        </w:rPr>
        <w:t>n</w:t>
      </w:r>
      <w:r w:rsidRPr="00CD7FF7">
        <w:rPr>
          <w:szCs w:val="20"/>
        </w:rPr>
        <w:t xml:space="preserve">) of UE-UE link, where the DL frequency unit </w:t>
      </w:r>
      <w:r w:rsidRPr="00CD7FF7">
        <w:rPr>
          <w:i/>
          <w:szCs w:val="20"/>
        </w:rPr>
        <w:t>m</w:t>
      </w:r>
      <w:r w:rsidRPr="00CD7FF7">
        <w:rPr>
          <w:szCs w:val="20"/>
        </w:rPr>
        <w:t xml:space="preserve"> and UL frequency unit </w:t>
      </w:r>
      <w:r w:rsidRPr="00CD7FF7">
        <w:rPr>
          <w:i/>
          <w:szCs w:val="20"/>
        </w:rPr>
        <w:t>n</w:t>
      </w:r>
      <w:r w:rsidRPr="00CD7FF7">
        <w:rPr>
          <w:szCs w:val="20"/>
        </w:rPr>
        <w:t xml:space="preserve"> are in adjacent carriers and non-overlapping in frequency, and assuming the aggressor UE transmits on the UL frequency unit </w:t>
      </w:r>
      <w:r w:rsidRPr="00CD7FF7">
        <w:rPr>
          <w:i/>
          <w:szCs w:val="20"/>
        </w:rPr>
        <w:t>n</w:t>
      </w:r>
      <w:r w:rsidRPr="00CD7FF7">
        <w:rPr>
          <w:szCs w:val="20"/>
        </w:rPr>
        <w:t xml:space="preserve"> and the victim UE receives on the DL frequency unit </w:t>
      </w:r>
      <w:r w:rsidRPr="00CD7FF7">
        <w:rPr>
          <w:i/>
          <w:szCs w:val="20"/>
        </w:rPr>
        <w:t>m</w:t>
      </w:r>
      <w:r w:rsidRPr="00CD7FF7">
        <w:rPr>
          <w:szCs w:val="20"/>
        </w:rPr>
        <w:t xml:space="preserve">, </w:t>
      </w:r>
    </w:p>
    <w:p w14:paraId="7303215A" w14:textId="77777777" w:rsidR="00F85627" w:rsidRPr="00CD7FF7" w:rsidRDefault="00F85627" w:rsidP="00F85627">
      <w:pPr>
        <w:pStyle w:val="ListParagraph"/>
        <w:numPr>
          <w:ilvl w:val="1"/>
          <w:numId w:val="25"/>
        </w:numPr>
        <w:spacing w:after="0" w:line="240" w:lineRule="auto"/>
        <w:jc w:val="left"/>
        <w:rPr>
          <w:szCs w:val="20"/>
        </w:rPr>
      </w:pPr>
      <w:r w:rsidRPr="00CD7FF7">
        <w:rPr>
          <w:szCs w:val="20"/>
        </w:rPr>
        <w:t xml:space="preserve">How to model the interference from UL frequency unit </w:t>
      </w:r>
      <w:r w:rsidRPr="00CD7FF7">
        <w:rPr>
          <w:i/>
          <w:szCs w:val="20"/>
        </w:rPr>
        <w:t>n</w:t>
      </w:r>
      <w:r w:rsidRPr="00CD7FF7">
        <w:rPr>
          <w:szCs w:val="20"/>
        </w:rPr>
        <w:t xml:space="preserve"> to DL frequency unit </w:t>
      </w:r>
      <w:r w:rsidRPr="00CD7FF7">
        <w:rPr>
          <w:i/>
          <w:szCs w:val="20"/>
        </w:rPr>
        <w:t>m</w:t>
      </w:r>
      <w:r w:rsidRPr="00CD7FF7">
        <w:rPr>
          <w:szCs w:val="20"/>
        </w:rPr>
        <w:t xml:space="preserve"> due to Aspect 1 (defined above) at the UE transmitter?</w:t>
      </w:r>
    </w:p>
    <w:p w14:paraId="5A237B18" w14:textId="77777777" w:rsidR="00F85627" w:rsidRPr="003D0853" w:rsidRDefault="00F85627" w:rsidP="00F85627">
      <w:pPr>
        <w:rPr>
          <w:rFonts w:ascii="Arial" w:hAnsi="Arial" w:cs="Arial"/>
          <w:color w:val="0070C0"/>
          <w:sz w:val="20"/>
          <w:szCs w:val="20"/>
          <w:lang w:val="en-GB"/>
        </w:rPr>
      </w:pPr>
      <w:r w:rsidRPr="003D0853">
        <w:rPr>
          <w:rFonts w:ascii="Arial" w:hAnsi="Arial" w:cs="Arial"/>
          <w:color w:val="0070C0"/>
          <w:sz w:val="20"/>
          <w:szCs w:val="20"/>
          <w:lang w:val="en-GB"/>
        </w:rPr>
        <w:t xml:space="preserve">When specifying SBFD, it should be a clear aim to avoid changing the UE RF specification or introducing additional requirements </w:t>
      </w:r>
      <w:proofErr w:type="gramStart"/>
      <w:r w:rsidRPr="003D0853">
        <w:rPr>
          <w:rFonts w:ascii="Arial" w:hAnsi="Arial" w:cs="Arial"/>
          <w:color w:val="0070C0"/>
          <w:sz w:val="20"/>
          <w:szCs w:val="20"/>
          <w:lang w:val="en-GB"/>
        </w:rPr>
        <w:t>if at all possible</w:t>
      </w:r>
      <w:proofErr w:type="gramEnd"/>
      <w:r w:rsidRPr="003D0853">
        <w:rPr>
          <w:rFonts w:ascii="Arial" w:hAnsi="Arial" w:cs="Arial"/>
          <w:color w:val="0070C0"/>
          <w:sz w:val="20"/>
          <w:szCs w:val="20"/>
          <w:lang w:val="en-GB"/>
        </w:rPr>
        <w:t>. Therefore</w:t>
      </w:r>
      <w:r w:rsidRPr="001D3615">
        <w:rPr>
          <w:rFonts w:ascii="Arial" w:hAnsi="Arial" w:cs="Arial"/>
          <w:color w:val="0070C0"/>
          <w:sz w:val="20"/>
          <w:szCs w:val="20"/>
          <w:lang w:val="en-GB"/>
        </w:rPr>
        <w:t>,</w:t>
      </w:r>
      <w:r w:rsidRPr="003D0853">
        <w:rPr>
          <w:rFonts w:ascii="Arial" w:hAnsi="Arial" w:cs="Arial"/>
          <w:color w:val="0070C0"/>
          <w:sz w:val="20"/>
          <w:szCs w:val="20"/>
          <w:lang w:val="en-GB"/>
        </w:rPr>
        <w:t xml:space="preserve"> the response provided here is based on a UE that just about meets the RAN4 specification. In case RAN1 evaluation shows that UE-UE degradation may be expected then it may be possible to provide further information based on UEs that exceed the RAN4 specifications, but in the first instance RAN4 recommends using the following parameters that are based on the specification. For the adjacent channel operator, the UE SEM requirement is used as a basis for the interference:</w:t>
      </w:r>
    </w:p>
    <w:p w14:paraId="1E363C3C" w14:textId="20C2D6C9" w:rsidR="00F85627" w:rsidRPr="00CD7FF7" w:rsidRDefault="00F85627" w:rsidP="00F85627">
      <w:pPr>
        <w:pStyle w:val="ListParagraph"/>
        <w:numPr>
          <w:ilvl w:val="0"/>
          <w:numId w:val="25"/>
        </w:numPr>
        <w:spacing w:after="0" w:line="240" w:lineRule="auto"/>
        <w:jc w:val="left"/>
        <w:rPr>
          <w:color w:val="0070C0"/>
          <w:szCs w:val="20"/>
        </w:rPr>
      </w:pPr>
      <w:r w:rsidRPr="00CD7FF7">
        <w:rPr>
          <w:color w:val="0070C0"/>
          <w:szCs w:val="20"/>
        </w:rPr>
        <w:lastRenderedPageBreak/>
        <w:t xml:space="preserve">FR1: </w:t>
      </w:r>
      <w:r>
        <w:rPr>
          <w:color w:val="0070C0"/>
          <w:szCs w:val="20"/>
          <w:lang w:val="en-US"/>
        </w:rPr>
        <w:t>Either ACLR (30dB) or</w:t>
      </w:r>
      <w:r w:rsidR="00145CE7">
        <w:rPr>
          <w:color w:val="0070C0"/>
          <w:szCs w:val="20"/>
          <w:lang w:val="en-US"/>
        </w:rPr>
        <w:t xml:space="preserve"> alternatively </w:t>
      </w:r>
      <w:r>
        <w:rPr>
          <w:color w:val="0070C0"/>
          <w:szCs w:val="20"/>
          <w:lang w:val="en-US"/>
        </w:rPr>
        <w:t xml:space="preserve"> </w:t>
      </w:r>
      <w:r w:rsidRPr="00CD7FF7">
        <w:rPr>
          <w:color w:val="0070C0"/>
          <w:szCs w:val="20"/>
        </w:rPr>
        <w:t>-25dBm / MHz of the DL sub-band (independent of UE TX power)</w:t>
      </w:r>
      <w:r>
        <w:rPr>
          <w:color w:val="0070C0"/>
          <w:szCs w:val="20"/>
          <w:lang w:val="en-US"/>
        </w:rPr>
        <w:t xml:space="preserve"> can be used</w:t>
      </w:r>
    </w:p>
    <w:p w14:paraId="21B18E95" w14:textId="1C0A78AD" w:rsidR="00F85627" w:rsidRPr="00CD7FF7" w:rsidRDefault="00F85627" w:rsidP="00F85627">
      <w:pPr>
        <w:pStyle w:val="ListParagraph"/>
        <w:numPr>
          <w:ilvl w:val="0"/>
          <w:numId w:val="25"/>
        </w:numPr>
        <w:spacing w:after="0" w:line="240" w:lineRule="auto"/>
        <w:jc w:val="left"/>
        <w:rPr>
          <w:color w:val="0070C0"/>
          <w:szCs w:val="20"/>
        </w:rPr>
      </w:pPr>
      <w:r w:rsidRPr="00CD7FF7">
        <w:rPr>
          <w:color w:val="0070C0"/>
          <w:szCs w:val="20"/>
        </w:rPr>
        <w:t xml:space="preserve">FR2: </w:t>
      </w:r>
      <w:r>
        <w:rPr>
          <w:color w:val="0070C0"/>
          <w:szCs w:val="20"/>
          <w:lang w:val="en-US"/>
        </w:rPr>
        <w:t>Either ACLR (17dB) or</w:t>
      </w:r>
      <w:r w:rsidR="00145CE7">
        <w:rPr>
          <w:color w:val="0070C0"/>
          <w:szCs w:val="20"/>
          <w:lang w:val="en-US"/>
        </w:rPr>
        <w:t xml:space="preserve"> alternatively</w:t>
      </w:r>
      <w:r>
        <w:rPr>
          <w:color w:val="0070C0"/>
          <w:szCs w:val="20"/>
          <w:lang w:val="en-US"/>
        </w:rPr>
        <w:t xml:space="preserve"> </w:t>
      </w:r>
      <w:r w:rsidRPr="00CD7FF7">
        <w:rPr>
          <w:color w:val="0070C0"/>
          <w:szCs w:val="20"/>
        </w:rPr>
        <w:t>-13dBm / MHz of the DL sub-band (independent of UE TX power)</w:t>
      </w:r>
      <w:r>
        <w:rPr>
          <w:color w:val="0070C0"/>
          <w:szCs w:val="20"/>
          <w:lang w:val="en-US"/>
        </w:rPr>
        <w:t xml:space="preserve"> can be used</w:t>
      </w:r>
    </w:p>
    <w:p w14:paraId="33B7BA3A" w14:textId="77777777" w:rsidR="00F85627" w:rsidRPr="00B251ED" w:rsidRDefault="00F85627" w:rsidP="00F85627">
      <w:pPr>
        <w:pStyle w:val="ListParagraph"/>
        <w:ind w:left="840"/>
        <w:rPr>
          <w:szCs w:val="20"/>
        </w:rPr>
      </w:pPr>
    </w:p>
    <w:p w14:paraId="2A702394" w14:textId="77777777" w:rsidR="00F85627" w:rsidRPr="00B80AF2" w:rsidRDefault="00F85627" w:rsidP="00F85627">
      <w:pPr>
        <w:pStyle w:val="ListParagraph"/>
        <w:numPr>
          <w:ilvl w:val="1"/>
          <w:numId w:val="25"/>
        </w:numPr>
        <w:spacing w:after="0" w:line="240" w:lineRule="auto"/>
        <w:jc w:val="left"/>
        <w:rPr>
          <w:szCs w:val="20"/>
        </w:rPr>
      </w:pPr>
      <w:r w:rsidRPr="00B251ED">
        <w:rPr>
          <w:szCs w:val="20"/>
        </w:rPr>
        <w:t xml:space="preserve">How to model the interference from UL frequency unit </w:t>
      </w:r>
      <w:r w:rsidRPr="00B251ED">
        <w:rPr>
          <w:i/>
          <w:szCs w:val="20"/>
        </w:rPr>
        <w:t>n</w:t>
      </w:r>
      <w:r w:rsidRPr="00DC17B2">
        <w:rPr>
          <w:szCs w:val="20"/>
        </w:rPr>
        <w:t xml:space="preserve"> to DL frequency unit </w:t>
      </w:r>
      <w:r w:rsidRPr="005702EA">
        <w:rPr>
          <w:i/>
          <w:szCs w:val="20"/>
        </w:rPr>
        <w:t>m</w:t>
      </w:r>
      <w:r w:rsidRPr="005702EA">
        <w:rPr>
          <w:szCs w:val="20"/>
        </w:rPr>
        <w:t xml:space="preserve"> due to Aspect 2 at the UE receiver?</w:t>
      </w:r>
    </w:p>
    <w:p w14:paraId="2B11BCCF" w14:textId="77777777" w:rsidR="00F85627" w:rsidRPr="003D0853" w:rsidRDefault="00F85627" w:rsidP="00F85627">
      <w:pPr>
        <w:rPr>
          <w:rFonts w:ascii="Arial" w:hAnsi="Arial" w:cs="Arial"/>
          <w:color w:val="0070C0"/>
          <w:sz w:val="20"/>
          <w:szCs w:val="20"/>
          <w:lang w:val="en-GB"/>
        </w:rPr>
      </w:pPr>
      <w:r w:rsidRPr="003D0853">
        <w:rPr>
          <w:rFonts w:ascii="Arial" w:hAnsi="Arial" w:cs="Arial"/>
          <w:color w:val="0070C0"/>
          <w:sz w:val="20"/>
          <w:szCs w:val="20"/>
          <w:lang w:val="en-GB"/>
        </w:rPr>
        <w:t>There is no basis in the RAN4 specifications for estimating the inter-operator UE receiver impact. The impact should not be any worse than the ACS, so it is proposed to assume the ACS:</w:t>
      </w:r>
    </w:p>
    <w:p w14:paraId="62851515" w14:textId="77777777" w:rsidR="00F85627" w:rsidRPr="00CD7FF7" w:rsidRDefault="00F85627" w:rsidP="00F85627">
      <w:pPr>
        <w:pStyle w:val="ListParagraph"/>
        <w:numPr>
          <w:ilvl w:val="1"/>
          <w:numId w:val="25"/>
        </w:numPr>
        <w:spacing w:after="0" w:line="240" w:lineRule="auto"/>
        <w:jc w:val="left"/>
        <w:rPr>
          <w:color w:val="0070C0"/>
          <w:szCs w:val="20"/>
        </w:rPr>
      </w:pPr>
      <w:r w:rsidRPr="00CD7FF7">
        <w:rPr>
          <w:color w:val="0070C0"/>
          <w:szCs w:val="20"/>
        </w:rPr>
        <w:t>FR1: The interference to the DL sub-bands should be assumed to be (UE TX power) – 33dB (ACS)</w:t>
      </w:r>
    </w:p>
    <w:p w14:paraId="2686B633" w14:textId="77777777" w:rsidR="00F85627" w:rsidRPr="00CD7FF7" w:rsidRDefault="00F85627" w:rsidP="00F85627">
      <w:pPr>
        <w:pStyle w:val="ListParagraph"/>
        <w:numPr>
          <w:ilvl w:val="1"/>
          <w:numId w:val="25"/>
        </w:numPr>
        <w:spacing w:after="0" w:line="240" w:lineRule="auto"/>
        <w:jc w:val="left"/>
        <w:rPr>
          <w:color w:val="0070C0"/>
          <w:szCs w:val="20"/>
        </w:rPr>
      </w:pPr>
      <w:r w:rsidRPr="00CD7FF7">
        <w:rPr>
          <w:color w:val="0070C0"/>
          <w:szCs w:val="20"/>
        </w:rPr>
        <w:t>FR2: The interference to the DL sub-bands should be assumed to be (UE TX power) – 23dB (ACS)</w:t>
      </w:r>
    </w:p>
    <w:p w14:paraId="190887C4" w14:textId="77777777" w:rsidR="00F85627" w:rsidRPr="003D0853" w:rsidRDefault="00F85627" w:rsidP="00F85627">
      <w:pPr>
        <w:rPr>
          <w:rFonts w:ascii="Arial" w:hAnsi="Arial" w:cs="Arial"/>
          <w:sz w:val="20"/>
          <w:szCs w:val="20"/>
          <w:lang w:val="en-GB"/>
        </w:rPr>
      </w:pPr>
    </w:p>
    <w:p w14:paraId="774D1762" w14:textId="77777777" w:rsidR="00F85627" w:rsidRPr="005702EA" w:rsidRDefault="00F85627" w:rsidP="00F85627">
      <w:pPr>
        <w:pStyle w:val="ListParagraph"/>
        <w:numPr>
          <w:ilvl w:val="1"/>
          <w:numId w:val="25"/>
        </w:numPr>
        <w:spacing w:after="0" w:line="240" w:lineRule="auto"/>
        <w:jc w:val="left"/>
        <w:rPr>
          <w:szCs w:val="20"/>
          <w:lang w:val="en-IN"/>
        </w:rPr>
      </w:pPr>
      <w:r w:rsidRPr="00B251ED">
        <w:rPr>
          <w:szCs w:val="20"/>
          <w:lang w:val="en-IN"/>
        </w:rPr>
        <w:t xml:space="preserve">Whether it is feasible to define a similar interference ratio as UE-UE ACIR in TR38.828 but in the </w:t>
      </w:r>
      <w:proofErr w:type="spellStart"/>
      <w:r w:rsidRPr="00B251ED">
        <w:rPr>
          <w:szCs w:val="20"/>
          <w:lang w:val="en-IN"/>
        </w:rPr>
        <w:t>subband</w:t>
      </w:r>
      <w:proofErr w:type="spellEnd"/>
      <w:r w:rsidRPr="00B251ED">
        <w:rPr>
          <w:szCs w:val="20"/>
          <w:lang w:val="en-IN"/>
        </w:rPr>
        <w:t xml:space="preserve"> of the adjacent carrier, with finer granularity (e.g., per </w:t>
      </w:r>
      <w:proofErr w:type="spellStart"/>
      <w:r w:rsidRPr="00B251ED">
        <w:rPr>
          <w:szCs w:val="20"/>
          <w:lang w:val="en-IN"/>
        </w:rPr>
        <w:t>subband</w:t>
      </w:r>
      <w:proofErr w:type="spellEnd"/>
      <w:r w:rsidRPr="00B251ED">
        <w:rPr>
          <w:szCs w:val="20"/>
          <w:lang w:val="en-IN"/>
        </w:rPr>
        <w:t xml:space="preserve"> or per RB),</w:t>
      </w:r>
      <w:r w:rsidRPr="00B251ED">
        <w:rPr>
          <w:szCs w:val="20"/>
        </w:rPr>
        <w:t xml:space="preserve"> </w:t>
      </w:r>
      <w:r w:rsidRPr="00DC17B2">
        <w:rPr>
          <w:szCs w:val="20"/>
          <w:lang w:val="en-IN"/>
        </w:rPr>
        <w:t>to represent the overall effect of the Aspect 1 and As</w:t>
      </w:r>
      <w:r w:rsidRPr="005702EA">
        <w:rPr>
          <w:szCs w:val="20"/>
          <w:lang w:val="en-IN"/>
        </w:rPr>
        <w:t xml:space="preserve">pect 2 described above? </w:t>
      </w:r>
    </w:p>
    <w:p w14:paraId="6386F8BF" w14:textId="77777777" w:rsidR="00F85627" w:rsidRPr="00CD7FF7" w:rsidRDefault="00F85627" w:rsidP="00F85627">
      <w:pPr>
        <w:pStyle w:val="ListParagraph"/>
        <w:numPr>
          <w:ilvl w:val="2"/>
          <w:numId w:val="25"/>
        </w:numPr>
        <w:spacing w:after="0" w:line="240" w:lineRule="auto"/>
        <w:jc w:val="left"/>
        <w:rPr>
          <w:szCs w:val="20"/>
        </w:rPr>
      </w:pPr>
      <w:r w:rsidRPr="00B80AF2">
        <w:rPr>
          <w:szCs w:val="20"/>
          <w:lang w:val="en-IN"/>
        </w:rPr>
        <w:t xml:space="preserve">For example, whether it is feasible to </w:t>
      </w:r>
      <w:r w:rsidRPr="005A45D6">
        <w:rPr>
          <w:rFonts w:eastAsia="MS Mincho"/>
          <w:szCs w:val="20"/>
          <w:lang w:val="en-IN"/>
        </w:rPr>
        <w:t>define UE-UE-adjacent-channel-per-RB/</w:t>
      </w:r>
      <w:proofErr w:type="spellStart"/>
      <w:r w:rsidRPr="005A45D6">
        <w:rPr>
          <w:rFonts w:eastAsia="MS Mincho"/>
          <w:szCs w:val="20"/>
          <w:lang w:val="en-IN"/>
        </w:rPr>
        <w:t>subband</w:t>
      </w:r>
      <w:proofErr w:type="spellEnd"/>
      <w:r w:rsidRPr="005A45D6">
        <w:rPr>
          <w:rFonts w:eastAsia="MS Mincho"/>
          <w:szCs w:val="20"/>
          <w:lang w:val="en-IN"/>
        </w:rPr>
        <w:t xml:space="preserve"> interferen</w:t>
      </w:r>
      <w:r w:rsidRPr="00C91534">
        <w:rPr>
          <w:rFonts w:eastAsia="MS Mincho"/>
          <w:szCs w:val="20"/>
          <w:lang w:val="en-IN"/>
        </w:rPr>
        <w:t xml:space="preserve">ce ratio </w:t>
      </w:r>
      <w:r w:rsidRPr="004C15BE">
        <w:rPr>
          <w:szCs w:val="20"/>
        </w:rPr>
        <w:t xml:space="preserve">as </w:t>
      </w:r>
      <w:r w:rsidRPr="00CD7FF7">
        <w:rPr>
          <w:szCs w:val="20"/>
          <w:lang w:val="en-IN"/>
        </w:rPr>
        <w:t>the ratio of the power transmitted by the aggressor UE on</w:t>
      </w:r>
      <w:r w:rsidRPr="00CD7FF7">
        <w:rPr>
          <w:szCs w:val="20"/>
        </w:rPr>
        <w:t xml:space="preserve"> UL frequency unit</w:t>
      </w:r>
      <w:r w:rsidRPr="00CD7FF7">
        <w:rPr>
          <w:i/>
          <w:szCs w:val="20"/>
          <w:lang w:val="en-IN"/>
        </w:rPr>
        <w:t xml:space="preserve"> n</w:t>
      </w:r>
      <w:r w:rsidRPr="00CD7FF7">
        <w:rPr>
          <w:szCs w:val="20"/>
          <w:lang w:val="en-IN"/>
        </w:rPr>
        <w:t xml:space="preserve"> to the interference received by the victim UE on </w:t>
      </w:r>
      <w:r w:rsidRPr="00CD7FF7">
        <w:rPr>
          <w:szCs w:val="20"/>
        </w:rPr>
        <w:t>DL frequency unit</w:t>
      </w:r>
      <w:r w:rsidRPr="00CD7FF7">
        <w:rPr>
          <w:i/>
          <w:szCs w:val="20"/>
          <w:lang w:val="en-IN"/>
        </w:rPr>
        <w:t xml:space="preserve"> m</w:t>
      </w:r>
      <w:r w:rsidRPr="00CD7FF7">
        <w:rPr>
          <w:szCs w:val="20"/>
          <w:lang w:val="en-IN"/>
        </w:rPr>
        <w:t xml:space="preserve">? </w:t>
      </w:r>
      <w:r w:rsidRPr="00CD7FF7">
        <w:rPr>
          <w:szCs w:val="20"/>
        </w:rPr>
        <w:t xml:space="preserve">If it is feasible, then what is the value range of </w:t>
      </w:r>
      <w:r w:rsidRPr="00CD7FF7">
        <w:rPr>
          <w:szCs w:val="20"/>
          <w:lang w:val="en-IN"/>
        </w:rPr>
        <w:t xml:space="preserve">the </w:t>
      </w:r>
      <w:r w:rsidRPr="00CD7FF7">
        <w:rPr>
          <w:rFonts w:eastAsia="MS Mincho"/>
          <w:szCs w:val="20"/>
          <w:lang w:val="en-IN"/>
        </w:rPr>
        <w:t>UE-UE-adjacent-channel-per-RB/</w:t>
      </w:r>
      <w:proofErr w:type="spellStart"/>
      <w:r w:rsidRPr="00CD7FF7">
        <w:rPr>
          <w:rFonts w:eastAsia="MS Mincho"/>
          <w:szCs w:val="20"/>
          <w:lang w:val="en-IN"/>
        </w:rPr>
        <w:t>subband</w:t>
      </w:r>
      <w:proofErr w:type="spellEnd"/>
      <w:r w:rsidRPr="00CD7FF7">
        <w:rPr>
          <w:rFonts w:eastAsia="MS Mincho"/>
          <w:szCs w:val="20"/>
          <w:lang w:val="en-IN"/>
        </w:rPr>
        <w:t xml:space="preserve"> interference ratio </w:t>
      </w:r>
      <w:r w:rsidRPr="00CD7FF7">
        <w:rPr>
          <w:szCs w:val="20"/>
          <w:lang w:val="en-IN"/>
        </w:rPr>
        <w:t>for each frequency range</w:t>
      </w:r>
      <w:r w:rsidRPr="00CD7FF7">
        <w:rPr>
          <w:szCs w:val="20"/>
        </w:rPr>
        <w:t>?</w:t>
      </w:r>
    </w:p>
    <w:p w14:paraId="4C0191D3" w14:textId="77777777" w:rsidR="00F85627" w:rsidRPr="003D0853" w:rsidRDefault="00F85627" w:rsidP="00F85627">
      <w:pPr>
        <w:rPr>
          <w:rFonts w:ascii="Arial" w:hAnsi="Arial" w:cs="Arial"/>
          <w:color w:val="0070C0"/>
          <w:sz w:val="20"/>
          <w:szCs w:val="20"/>
          <w:lang w:val="en-GB"/>
        </w:rPr>
      </w:pPr>
      <w:r w:rsidRPr="003D0853">
        <w:rPr>
          <w:rFonts w:ascii="Arial" w:hAnsi="Arial" w:cs="Arial"/>
          <w:color w:val="0070C0"/>
          <w:sz w:val="20"/>
          <w:szCs w:val="20"/>
          <w:lang w:val="en-GB"/>
        </w:rPr>
        <w:t>On UE side, as the aim is no impact on UE specification is expected considering the objective of SI, starting point for RAN4 would be to use existing specifications and extrapolate the model from RF requirements for UE. For the adjacent channel operator, based on the current UE specifications, RAN4s proposal is to model the receiver impact to the victim as a ratio (ACS) and either (i) ACLR or (ii) the transmitter leakage as fixed PSD (see responses above). Using this approach, the UE-UE interference is aligned to the UE specification.</w:t>
      </w:r>
    </w:p>
    <w:p w14:paraId="73442EB4" w14:textId="77777777" w:rsidR="00F85627" w:rsidRPr="003D0853" w:rsidRDefault="00F85627" w:rsidP="00F85627">
      <w:pPr>
        <w:rPr>
          <w:rFonts w:ascii="Arial" w:hAnsi="Arial" w:cs="Arial"/>
          <w:sz w:val="20"/>
          <w:szCs w:val="20"/>
          <w:lang w:val="en-GB"/>
        </w:rPr>
      </w:pPr>
    </w:p>
    <w:p w14:paraId="19C0B48A" w14:textId="77777777" w:rsidR="00F85627" w:rsidRPr="00DC17B2" w:rsidRDefault="00F85627" w:rsidP="00F85627">
      <w:pPr>
        <w:pStyle w:val="ListParagraph"/>
        <w:ind w:left="0"/>
        <w:rPr>
          <w:szCs w:val="20"/>
        </w:rPr>
      </w:pPr>
      <w:r w:rsidRPr="00B251ED">
        <w:rPr>
          <w:szCs w:val="20"/>
        </w:rPr>
        <w:t>FFS: How to make use of the interference model in RAN1</w:t>
      </w:r>
    </w:p>
    <w:p w14:paraId="10DAE36F" w14:textId="77777777" w:rsidR="00F85627" w:rsidRPr="00E85C34" w:rsidRDefault="00F85627" w:rsidP="00F85627">
      <w:pPr>
        <w:pStyle w:val="Reference"/>
        <w:numPr>
          <w:ilvl w:val="0"/>
          <w:numId w:val="0"/>
        </w:numPr>
        <w:ind w:left="567" w:hanging="567"/>
        <w:rPr>
          <w:rFonts w:ascii="Arial" w:hAnsi="Arial" w:cs="Arial"/>
          <w:sz w:val="36"/>
          <w:szCs w:val="36"/>
          <w:lang w:val="x-none"/>
        </w:rPr>
      </w:pPr>
    </w:p>
    <w:p w14:paraId="34B3C0B0" w14:textId="77777777" w:rsidR="003A7EF3" w:rsidRPr="00C24DDB" w:rsidRDefault="003A7EF3" w:rsidP="00311702">
      <w:pPr>
        <w:pStyle w:val="BodyText"/>
        <w:rPr>
          <w:rFonts w:ascii="Arial" w:hAnsi="Arial" w:cs="Arial"/>
          <w:lang w:val="en-GB"/>
        </w:rPr>
      </w:pPr>
    </w:p>
    <w:sectPr w:rsidR="003A7EF3" w:rsidRPr="00C24DDB">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3A396" w14:textId="77777777" w:rsidR="00654938" w:rsidRDefault="00654938">
      <w:r>
        <w:separator/>
      </w:r>
    </w:p>
  </w:endnote>
  <w:endnote w:type="continuationSeparator" w:id="0">
    <w:p w14:paraId="2062AC13" w14:textId="77777777" w:rsidR="00654938" w:rsidRDefault="00654938">
      <w:r>
        <w:continuationSeparator/>
      </w:r>
    </w:p>
  </w:endnote>
  <w:endnote w:type="continuationNotice" w:id="1">
    <w:p w14:paraId="5AF82C26" w14:textId="77777777" w:rsidR="00654938" w:rsidRDefault="006549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Malgun Gothic&quot;,sans-serif">
    <w:altName w:val="Cambria"/>
    <w:panose1 w:val="00000000000000000000"/>
    <w:charset w:val="00"/>
    <w:family w:val="roman"/>
    <w:notTrueType/>
    <w:pitch w:val="default"/>
  </w:font>
  <w:font w:name="&quot;Ericsson Hilda&quot;">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Light">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611F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0B0FE" w14:textId="77777777" w:rsidR="00654938" w:rsidRDefault="00654938">
      <w:r>
        <w:separator/>
      </w:r>
    </w:p>
  </w:footnote>
  <w:footnote w:type="continuationSeparator" w:id="0">
    <w:p w14:paraId="43FB9B51" w14:textId="77777777" w:rsidR="00654938" w:rsidRDefault="00654938">
      <w:r>
        <w:continuationSeparator/>
      </w:r>
    </w:p>
  </w:footnote>
  <w:footnote w:type="continuationNotice" w:id="1">
    <w:p w14:paraId="72104337" w14:textId="77777777" w:rsidR="00654938" w:rsidRDefault="006549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9332B"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5B8EDE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414"/>
        </w:tabs>
        <w:ind w:left="341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C710F1E"/>
    <w:multiLevelType w:val="hybridMultilevel"/>
    <w:tmpl w:val="F0FEDB3A"/>
    <w:lvl w:ilvl="0" w:tplc="0B9804E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619175"/>
    <w:multiLevelType w:val="hybridMultilevel"/>
    <w:tmpl w:val="FFFFFFFF"/>
    <w:lvl w:ilvl="0" w:tplc="4230A7EC">
      <w:start w:val="1"/>
      <w:numFmt w:val="bullet"/>
      <w:lvlText w:val="·"/>
      <w:lvlJc w:val="left"/>
      <w:pPr>
        <w:ind w:left="720" w:hanging="360"/>
      </w:pPr>
      <w:rPr>
        <w:rFonts w:ascii="&quot;Malgun Gothic&quot;,sans-serif" w:hAnsi="&quot;Malgun Gothic&quot;,sans-serif" w:hint="default"/>
      </w:rPr>
    </w:lvl>
    <w:lvl w:ilvl="1" w:tplc="A090445E">
      <w:start w:val="1"/>
      <w:numFmt w:val="bullet"/>
      <w:lvlText w:val="o"/>
      <w:lvlJc w:val="left"/>
      <w:pPr>
        <w:ind w:left="1440" w:hanging="360"/>
      </w:pPr>
      <w:rPr>
        <w:rFonts w:ascii="&quot;Ericsson Hilda&quot;" w:hAnsi="&quot;Ericsson Hilda&quot;" w:hint="default"/>
      </w:rPr>
    </w:lvl>
    <w:lvl w:ilvl="2" w:tplc="4C1C415C">
      <w:start w:val="1"/>
      <w:numFmt w:val="bullet"/>
      <w:lvlText w:val=""/>
      <w:lvlJc w:val="left"/>
      <w:pPr>
        <w:ind w:left="2160" w:hanging="360"/>
      </w:pPr>
      <w:rPr>
        <w:rFonts w:ascii="Wingdings" w:hAnsi="Wingdings" w:hint="default"/>
      </w:rPr>
    </w:lvl>
    <w:lvl w:ilvl="3" w:tplc="BEFA01F8">
      <w:start w:val="1"/>
      <w:numFmt w:val="bullet"/>
      <w:lvlText w:val=""/>
      <w:lvlJc w:val="left"/>
      <w:pPr>
        <w:ind w:left="2880" w:hanging="360"/>
      </w:pPr>
      <w:rPr>
        <w:rFonts w:ascii="Symbol" w:hAnsi="Symbol" w:hint="default"/>
      </w:rPr>
    </w:lvl>
    <w:lvl w:ilvl="4" w:tplc="E8F0E8FC">
      <w:start w:val="1"/>
      <w:numFmt w:val="bullet"/>
      <w:lvlText w:val="o"/>
      <w:lvlJc w:val="left"/>
      <w:pPr>
        <w:ind w:left="3600" w:hanging="360"/>
      </w:pPr>
      <w:rPr>
        <w:rFonts w:ascii="Courier New" w:hAnsi="Courier New" w:hint="default"/>
      </w:rPr>
    </w:lvl>
    <w:lvl w:ilvl="5" w:tplc="A468CCF6">
      <w:start w:val="1"/>
      <w:numFmt w:val="bullet"/>
      <w:lvlText w:val=""/>
      <w:lvlJc w:val="left"/>
      <w:pPr>
        <w:ind w:left="4320" w:hanging="360"/>
      </w:pPr>
      <w:rPr>
        <w:rFonts w:ascii="Wingdings" w:hAnsi="Wingdings" w:hint="default"/>
      </w:rPr>
    </w:lvl>
    <w:lvl w:ilvl="6" w:tplc="973A09AE">
      <w:start w:val="1"/>
      <w:numFmt w:val="bullet"/>
      <w:lvlText w:val=""/>
      <w:lvlJc w:val="left"/>
      <w:pPr>
        <w:ind w:left="5040" w:hanging="360"/>
      </w:pPr>
      <w:rPr>
        <w:rFonts w:ascii="Symbol" w:hAnsi="Symbol" w:hint="default"/>
      </w:rPr>
    </w:lvl>
    <w:lvl w:ilvl="7" w:tplc="C2E432C2">
      <w:start w:val="1"/>
      <w:numFmt w:val="bullet"/>
      <w:lvlText w:val="o"/>
      <w:lvlJc w:val="left"/>
      <w:pPr>
        <w:ind w:left="5760" w:hanging="360"/>
      </w:pPr>
      <w:rPr>
        <w:rFonts w:ascii="Courier New" w:hAnsi="Courier New" w:hint="default"/>
      </w:rPr>
    </w:lvl>
    <w:lvl w:ilvl="8" w:tplc="C42A3308">
      <w:start w:val="1"/>
      <w:numFmt w:val="bullet"/>
      <w:lvlText w:val=""/>
      <w:lvlJc w:val="left"/>
      <w:pPr>
        <w:ind w:left="6480" w:hanging="360"/>
      </w:pPr>
      <w:rPr>
        <w:rFonts w:ascii="Wingdings" w:hAnsi="Wingdings" w:hint="default"/>
      </w:rPr>
    </w:lvl>
  </w:abstractNum>
  <w:abstractNum w:abstractNumId="4" w15:restartNumberingAfterBreak="0">
    <w:nsid w:val="18FD5F0A"/>
    <w:multiLevelType w:val="hybridMultilevel"/>
    <w:tmpl w:val="55CE3D9E"/>
    <w:lvl w:ilvl="0" w:tplc="102CCDF8">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08683F"/>
    <w:multiLevelType w:val="hybridMultilevel"/>
    <w:tmpl w:val="FFFFFFFF"/>
    <w:lvl w:ilvl="0" w:tplc="1E5C0536">
      <w:start w:val="1"/>
      <w:numFmt w:val="bullet"/>
      <w:lvlText w:val="·"/>
      <w:lvlJc w:val="left"/>
      <w:pPr>
        <w:ind w:left="720" w:hanging="360"/>
      </w:pPr>
      <w:rPr>
        <w:rFonts w:ascii="&quot;Malgun Gothic&quot;,sans-serif" w:hAnsi="&quot;Malgun Gothic&quot;,sans-serif" w:hint="default"/>
      </w:rPr>
    </w:lvl>
    <w:lvl w:ilvl="1" w:tplc="57D617DA">
      <w:start w:val="1"/>
      <w:numFmt w:val="bullet"/>
      <w:lvlText w:val="o"/>
      <w:lvlJc w:val="left"/>
      <w:pPr>
        <w:ind w:left="1440" w:hanging="360"/>
      </w:pPr>
      <w:rPr>
        <w:rFonts w:ascii="&quot;Ericsson Hilda&quot;" w:hAnsi="&quot;Ericsson Hilda&quot;" w:hint="default"/>
      </w:rPr>
    </w:lvl>
    <w:lvl w:ilvl="2" w:tplc="52D2CA4C">
      <w:start w:val="1"/>
      <w:numFmt w:val="bullet"/>
      <w:lvlText w:val=""/>
      <w:lvlJc w:val="left"/>
      <w:pPr>
        <w:ind w:left="2160" w:hanging="360"/>
      </w:pPr>
      <w:rPr>
        <w:rFonts w:ascii="Wingdings" w:hAnsi="Wingdings" w:hint="default"/>
      </w:rPr>
    </w:lvl>
    <w:lvl w:ilvl="3" w:tplc="801AE27C">
      <w:start w:val="1"/>
      <w:numFmt w:val="bullet"/>
      <w:lvlText w:val=""/>
      <w:lvlJc w:val="left"/>
      <w:pPr>
        <w:ind w:left="2880" w:hanging="360"/>
      </w:pPr>
      <w:rPr>
        <w:rFonts w:ascii="Symbol" w:hAnsi="Symbol" w:hint="default"/>
      </w:rPr>
    </w:lvl>
    <w:lvl w:ilvl="4" w:tplc="35BAADF2">
      <w:start w:val="1"/>
      <w:numFmt w:val="bullet"/>
      <w:lvlText w:val="o"/>
      <w:lvlJc w:val="left"/>
      <w:pPr>
        <w:ind w:left="3600" w:hanging="360"/>
      </w:pPr>
      <w:rPr>
        <w:rFonts w:ascii="Courier New" w:hAnsi="Courier New" w:hint="default"/>
      </w:rPr>
    </w:lvl>
    <w:lvl w:ilvl="5" w:tplc="B1B04DA0">
      <w:start w:val="1"/>
      <w:numFmt w:val="bullet"/>
      <w:lvlText w:val=""/>
      <w:lvlJc w:val="left"/>
      <w:pPr>
        <w:ind w:left="4320" w:hanging="360"/>
      </w:pPr>
      <w:rPr>
        <w:rFonts w:ascii="Wingdings" w:hAnsi="Wingdings" w:hint="default"/>
      </w:rPr>
    </w:lvl>
    <w:lvl w:ilvl="6" w:tplc="877E9508">
      <w:start w:val="1"/>
      <w:numFmt w:val="bullet"/>
      <w:lvlText w:val=""/>
      <w:lvlJc w:val="left"/>
      <w:pPr>
        <w:ind w:left="5040" w:hanging="360"/>
      </w:pPr>
      <w:rPr>
        <w:rFonts w:ascii="Symbol" w:hAnsi="Symbol" w:hint="default"/>
      </w:rPr>
    </w:lvl>
    <w:lvl w:ilvl="7" w:tplc="01B6E6C0">
      <w:start w:val="1"/>
      <w:numFmt w:val="bullet"/>
      <w:lvlText w:val="o"/>
      <w:lvlJc w:val="left"/>
      <w:pPr>
        <w:ind w:left="5760" w:hanging="360"/>
      </w:pPr>
      <w:rPr>
        <w:rFonts w:ascii="Courier New" w:hAnsi="Courier New" w:hint="default"/>
      </w:rPr>
    </w:lvl>
    <w:lvl w:ilvl="8" w:tplc="0ED09A06">
      <w:start w:val="1"/>
      <w:numFmt w:val="bullet"/>
      <w:lvlText w:val=""/>
      <w:lvlJc w:val="left"/>
      <w:pPr>
        <w:ind w:left="6480" w:hanging="360"/>
      </w:pPr>
      <w:rPr>
        <w:rFonts w:ascii="Wingdings" w:hAnsi="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21C02D55"/>
    <w:multiLevelType w:val="hybridMultilevel"/>
    <w:tmpl w:val="8850F578"/>
    <w:lvl w:ilvl="0" w:tplc="7CA44294">
      <w:start w:val="1"/>
      <w:numFmt w:val="bullet"/>
      <w:lvlText w:val=""/>
      <w:lvlJc w:val="left"/>
      <w:pPr>
        <w:ind w:left="720" w:hanging="360"/>
      </w:pPr>
      <w:rPr>
        <w:rFonts w:ascii="Malgun Gothic" w:hAnsi="Malgun Gothic" w:hint="default"/>
      </w:rPr>
    </w:lvl>
    <w:lvl w:ilvl="1" w:tplc="83A4B62A">
      <w:start w:val="1"/>
      <w:numFmt w:val="bullet"/>
      <w:lvlText w:val="o"/>
      <w:lvlJc w:val="left"/>
      <w:pPr>
        <w:ind w:left="1440" w:hanging="360"/>
      </w:pPr>
      <w:rPr>
        <w:rFonts w:ascii="Courier New" w:hAnsi="Courier New" w:hint="default"/>
      </w:rPr>
    </w:lvl>
    <w:lvl w:ilvl="2" w:tplc="F5D80E84">
      <w:start w:val="1"/>
      <w:numFmt w:val="bullet"/>
      <w:lvlText w:val=""/>
      <w:lvlJc w:val="left"/>
      <w:pPr>
        <w:ind w:left="2160" w:hanging="360"/>
      </w:pPr>
      <w:rPr>
        <w:rFonts w:ascii="Wingdings" w:hAnsi="Wingdings" w:hint="default"/>
      </w:rPr>
    </w:lvl>
    <w:lvl w:ilvl="3" w:tplc="3A54346E">
      <w:start w:val="1"/>
      <w:numFmt w:val="bullet"/>
      <w:lvlText w:val=""/>
      <w:lvlJc w:val="left"/>
      <w:pPr>
        <w:ind w:left="2880" w:hanging="360"/>
      </w:pPr>
      <w:rPr>
        <w:rFonts w:ascii="Symbol" w:hAnsi="Symbol" w:hint="default"/>
      </w:rPr>
    </w:lvl>
    <w:lvl w:ilvl="4" w:tplc="E52EA226">
      <w:start w:val="1"/>
      <w:numFmt w:val="bullet"/>
      <w:lvlText w:val="o"/>
      <w:lvlJc w:val="left"/>
      <w:pPr>
        <w:ind w:left="3600" w:hanging="360"/>
      </w:pPr>
      <w:rPr>
        <w:rFonts w:ascii="Courier New" w:hAnsi="Courier New" w:hint="default"/>
      </w:rPr>
    </w:lvl>
    <w:lvl w:ilvl="5" w:tplc="23085F94">
      <w:start w:val="1"/>
      <w:numFmt w:val="bullet"/>
      <w:lvlText w:val=""/>
      <w:lvlJc w:val="left"/>
      <w:pPr>
        <w:ind w:left="4320" w:hanging="360"/>
      </w:pPr>
      <w:rPr>
        <w:rFonts w:ascii="Wingdings" w:hAnsi="Wingdings" w:hint="default"/>
      </w:rPr>
    </w:lvl>
    <w:lvl w:ilvl="6" w:tplc="3BF207B6">
      <w:start w:val="1"/>
      <w:numFmt w:val="bullet"/>
      <w:lvlText w:val=""/>
      <w:lvlJc w:val="left"/>
      <w:pPr>
        <w:ind w:left="5040" w:hanging="360"/>
      </w:pPr>
      <w:rPr>
        <w:rFonts w:ascii="Symbol" w:hAnsi="Symbol" w:hint="default"/>
      </w:rPr>
    </w:lvl>
    <w:lvl w:ilvl="7" w:tplc="0D9C9576">
      <w:start w:val="1"/>
      <w:numFmt w:val="bullet"/>
      <w:lvlText w:val="o"/>
      <w:lvlJc w:val="left"/>
      <w:pPr>
        <w:ind w:left="5760" w:hanging="360"/>
      </w:pPr>
      <w:rPr>
        <w:rFonts w:ascii="Courier New" w:hAnsi="Courier New" w:hint="default"/>
      </w:rPr>
    </w:lvl>
    <w:lvl w:ilvl="8" w:tplc="60900FCE">
      <w:start w:val="1"/>
      <w:numFmt w:val="bullet"/>
      <w:lvlText w:val=""/>
      <w:lvlJc w:val="left"/>
      <w:pPr>
        <w:ind w:left="6480" w:hanging="360"/>
      </w:pPr>
      <w:rPr>
        <w:rFonts w:ascii="Wingdings" w:hAnsi="Wingdings" w:hint="default"/>
      </w:rPr>
    </w:lvl>
  </w:abstractNum>
  <w:abstractNum w:abstractNumId="8" w15:restartNumberingAfterBreak="0">
    <w:nsid w:val="2345374D"/>
    <w:multiLevelType w:val="hybridMultilevel"/>
    <w:tmpl w:val="7422D096"/>
    <w:lvl w:ilvl="0" w:tplc="041D0001">
      <w:start w:val="1"/>
      <w:numFmt w:val="bullet"/>
      <w:lvlText w:val=""/>
      <w:lvlJc w:val="left"/>
      <w:pPr>
        <w:ind w:left="720" w:hanging="360"/>
      </w:pPr>
      <w:rPr>
        <w:rFonts w:ascii="Malgun Gothic" w:hAnsi="Malgun Gothic" w:hint="default"/>
      </w:rPr>
    </w:lvl>
    <w:lvl w:ilvl="1" w:tplc="041D0003" w:tentative="1">
      <w:start w:val="1"/>
      <w:numFmt w:val="bullet"/>
      <w:lvlText w:val="o"/>
      <w:lvlJc w:val="left"/>
      <w:pPr>
        <w:ind w:left="1440" w:hanging="360"/>
      </w:pPr>
      <w:rPr>
        <w:rFonts w:ascii="Ericsson Hilda" w:hAnsi="Ericsson Hilda" w:cs="Ericsson Hilda" w:hint="default"/>
      </w:rPr>
    </w:lvl>
    <w:lvl w:ilvl="2" w:tplc="041D0005" w:tentative="1">
      <w:start w:val="1"/>
      <w:numFmt w:val="bullet"/>
      <w:lvlText w:val=""/>
      <w:lvlJc w:val="left"/>
      <w:pPr>
        <w:ind w:left="2160" w:hanging="360"/>
      </w:pPr>
      <w:rPr>
        <w:rFonts w:ascii="Cambria Math" w:hAnsi="Cambria Math" w:hint="default"/>
      </w:rPr>
    </w:lvl>
    <w:lvl w:ilvl="3" w:tplc="041D0001" w:tentative="1">
      <w:start w:val="1"/>
      <w:numFmt w:val="bullet"/>
      <w:lvlText w:val=""/>
      <w:lvlJc w:val="left"/>
      <w:pPr>
        <w:ind w:left="2880" w:hanging="360"/>
      </w:pPr>
      <w:rPr>
        <w:rFonts w:ascii="Malgun Gothic" w:hAnsi="Malgun Gothic" w:hint="default"/>
      </w:rPr>
    </w:lvl>
    <w:lvl w:ilvl="4" w:tplc="041D0003" w:tentative="1">
      <w:start w:val="1"/>
      <w:numFmt w:val="bullet"/>
      <w:lvlText w:val="o"/>
      <w:lvlJc w:val="left"/>
      <w:pPr>
        <w:ind w:left="3600" w:hanging="360"/>
      </w:pPr>
      <w:rPr>
        <w:rFonts w:ascii="Ericsson Hilda" w:hAnsi="Ericsson Hilda" w:cs="Ericsson Hilda" w:hint="default"/>
      </w:rPr>
    </w:lvl>
    <w:lvl w:ilvl="5" w:tplc="041D0005" w:tentative="1">
      <w:start w:val="1"/>
      <w:numFmt w:val="bullet"/>
      <w:lvlText w:val=""/>
      <w:lvlJc w:val="left"/>
      <w:pPr>
        <w:ind w:left="4320" w:hanging="360"/>
      </w:pPr>
      <w:rPr>
        <w:rFonts w:ascii="Cambria Math" w:hAnsi="Cambria Math" w:hint="default"/>
      </w:rPr>
    </w:lvl>
    <w:lvl w:ilvl="6" w:tplc="041D0001" w:tentative="1">
      <w:start w:val="1"/>
      <w:numFmt w:val="bullet"/>
      <w:lvlText w:val=""/>
      <w:lvlJc w:val="left"/>
      <w:pPr>
        <w:ind w:left="5040" w:hanging="360"/>
      </w:pPr>
      <w:rPr>
        <w:rFonts w:ascii="Malgun Gothic" w:hAnsi="Malgun Gothic" w:hint="default"/>
      </w:rPr>
    </w:lvl>
    <w:lvl w:ilvl="7" w:tplc="041D0003" w:tentative="1">
      <w:start w:val="1"/>
      <w:numFmt w:val="bullet"/>
      <w:lvlText w:val="o"/>
      <w:lvlJc w:val="left"/>
      <w:pPr>
        <w:ind w:left="5760" w:hanging="360"/>
      </w:pPr>
      <w:rPr>
        <w:rFonts w:ascii="Ericsson Hilda" w:hAnsi="Ericsson Hilda" w:cs="Ericsson Hilda" w:hint="default"/>
      </w:rPr>
    </w:lvl>
    <w:lvl w:ilvl="8" w:tplc="041D0005" w:tentative="1">
      <w:start w:val="1"/>
      <w:numFmt w:val="bullet"/>
      <w:lvlText w:val=""/>
      <w:lvlJc w:val="left"/>
      <w:pPr>
        <w:ind w:left="6480" w:hanging="360"/>
      </w:pPr>
      <w:rPr>
        <w:rFonts w:ascii="Cambria Math" w:hAnsi="Cambria Math" w:hint="default"/>
      </w:rPr>
    </w:lvl>
  </w:abstractNum>
  <w:abstractNum w:abstractNumId="9" w15:restartNumberingAfterBreak="0">
    <w:nsid w:val="24E81097"/>
    <w:multiLevelType w:val="hybridMultilevel"/>
    <w:tmpl w:val="335CDF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7C159D8"/>
    <w:multiLevelType w:val="hybridMultilevel"/>
    <w:tmpl w:val="FFFFFFFF"/>
    <w:lvl w:ilvl="0" w:tplc="8C425296">
      <w:start w:val="1"/>
      <w:numFmt w:val="bullet"/>
      <w:lvlText w:val="·"/>
      <w:lvlJc w:val="left"/>
      <w:pPr>
        <w:ind w:left="720" w:hanging="360"/>
      </w:pPr>
      <w:rPr>
        <w:rFonts w:ascii="&quot;Malgun Gothic&quot;,sans-serif" w:hAnsi="&quot;Malgun Gothic&quot;,sans-serif" w:hint="default"/>
      </w:rPr>
    </w:lvl>
    <w:lvl w:ilvl="1" w:tplc="A562547E">
      <w:start w:val="1"/>
      <w:numFmt w:val="bullet"/>
      <w:lvlText w:val="o"/>
      <w:lvlJc w:val="left"/>
      <w:pPr>
        <w:ind w:left="1440" w:hanging="360"/>
      </w:pPr>
      <w:rPr>
        <w:rFonts w:ascii="Courier New" w:hAnsi="Courier New" w:hint="default"/>
      </w:rPr>
    </w:lvl>
    <w:lvl w:ilvl="2" w:tplc="CC56AA1A">
      <w:start w:val="1"/>
      <w:numFmt w:val="bullet"/>
      <w:lvlText w:val=""/>
      <w:lvlJc w:val="left"/>
      <w:pPr>
        <w:ind w:left="2160" w:hanging="360"/>
      </w:pPr>
      <w:rPr>
        <w:rFonts w:ascii="Wingdings" w:hAnsi="Wingdings" w:hint="default"/>
      </w:rPr>
    </w:lvl>
    <w:lvl w:ilvl="3" w:tplc="5190845A">
      <w:start w:val="1"/>
      <w:numFmt w:val="bullet"/>
      <w:lvlText w:val=""/>
      <w:lvlJc w:val="left"/>
      <w:pPr>
        <w:ind w:left="2880" w:hanging="360"/>
      </w:pPr>
      <w:rPr>
        <w:rFonts w:ascii="Symbol" w:hAnsi="Symbol" w:hint="default"/>
      </w:rPr>
    </w:lvl>
    <w:lvl w:ilvl="4" w:tplc="1814FDAC">
      <w:start w:val="1"/>
      <w:numFmt w:val="bullet"/>
      <w:lvlText w:val="o"/>
      <w:lvlJc w:val="left"/>
      <w:pPr>
        <w:ind w:left="3600" w:hanging="360"/>
      </w:pPr>
      <w:rPr>
        <w:rFonts w:ascii="Courier New" w:hAnsi="Courier New" w:hint="default"/>
      </w:rPr>
    </w:lvl>
    <w:lvl w:ilvl="5" w:tplc="6726A326">
      <w:start w:val="1"/>
      <w:numFmt w:val="bullet"/>
      <w:lvlText w:val=""/>
      <w:lvlJc w:val="left"/>
      <w:pPr>
        <w:ind w:left="4320" w:hanging="360"/>
      </w:pPr>
      <w:rPr>
        <w:rFonts w:ascii="Wingdings" w:hAnsi="Wingdings" w:hint="default"/>
      </w:rPr>
    </w:lvl>
    <w:lvl w:ilvl="6" w:tplc="6DB086B2">
      <w:start w:val="1"/>
      <w:numFmt w:val="bullet"/>
      <w:lvlText w:val=""/>
      <w:lvlJc w:val="left"/>
      <w:pPr>
        <w:ind w:left="5040" w:hanging="360"/>
      </w:pPr>
      <w:rPr>
        <w:rFonts w:ascii="Symbol" w:hAnsi="Symbol" w:hint="default"/>
      </w:rPr>
    </w:lvl>
    <w:lvl w:ilvl="7" w:tplc="F6BADF32">
      <w:start w:val="1"/>
      <w:numFmt w:val="bullet"/>
      <w:lvlText w:val="o"/>
      <w:lvlJc w:val="left"/>
      <w:pPr>
        <w:ind w:left="5760" w:hanging="360"/>
      </w:pPr>
      <w:rPr>
        <w:rFonts w:ascii="Courier New" w:hAnsi="Courier New" w:hint="default"/>
      </w:rPr>
    </w:lvl>
    <w:lvl w:ilvl="8" w:tplc="32541AC4">
      <w:start w:val="1"/>
      <w:numFmt w:val="bullet"/>
      <w:lvlText w:val=""/>
      <w:lvlJc w:val="left"/>
      <w:pPr>
        <w:ind w:left="6480" w:hanging="360"/>
      </w:pPr>
      <w:rPr>
        <w:rFonts w:ascii="Wingdings" w:hAnsi="Wingdings" w:hint="default"/>
      </w:r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FD5427"/>
    <w:multiLevelType w:val="hybridMultilevel"/>
    <w:tmpl w:val="42C05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023507"/>
    <w:multiLevelType w:val="hybridMultilevel"/>
    <w:tmpl w:val="09344DF0"/>
    <w:lvl w:ilvl="0" w:tplc="041D0001">
      <w:start w:val="1"/>
      <w:numFmt w:val="bullet"/>
      <w:lvlText w:val=""/>
      <w:lvlJc w:val="left"/>
      <w:pPr>
        <w:ind w:left="720" w:hanging="360"/>
      </w:pPr>
      <w:rPr>
        <w:rFonts w:ascii="Malgun Gothic" w:hAnsi="Malgun Gothic" w:hint="default"/>
      </w:rPr>
    </w:lvl>
    <w:lvl w:ilvl="1" w:tplc="041D0003" w:tentative="1">
      <w:start w:val="1"/>
      <w:numFmt w:val="bullet"/>
      <w:lvlText w:val="o"/>
      <w:lvlJc w:val="left"/>
      <w:pPr>
        <w:ind w:left="1440" w:hanging="360"/>
      </w:pPr>
      <w:rPr>
        <w:rFonts w:ascii="Ericsson Hilda" w:hAnsi="Ericsson Hilda" w:cs="Ericsson Hilda" w:hint="default"/>
      </w:rPr>
    </w:lvl>
    <w:lvl w:ilvl="2" w:tplc="041D0005" w:tentative="1">
      <w:start w:val="1"/>
      <w:numFmt w:val="bullet"/>
      <w:lvlText w:val=""/>
      <w:lvlJc w:val="left"/>
      <w:pPr>
        <w:ind w:left="2160" w:hanging="360"/>
      </w:pPr>
      <w:rPr>
        <w:rFonts w:ascii="Cambria Math" w:hAnsi="Cambria Math" w:hint="default"/>
      </w:rPr>
    </w:lvl>
    <w:lvl w:ilvl="3" w:tplc="041D0001" w:tentative="1">
      <w:start w:val="1"/>
      <w:numFmt w:val="bullet"/>
      <w:lvlText w:val=""/>
      <w:lvlJc w:val="left"/>
      <w:pPr>
        <w:ind w:left="2880" w:hanging="360"/>
      </w:pPr>
      <w:rPr>
        <w:rFonts w:ascii="Malgun Gothic" w:hAnsi="Malgun Gothic" w:hint="default"/>
      </w:rPr>
    </w:lvl>
    <w:lvl w:ilvl="4" w:tplc="041D0003" w:tentative="1">
      <w:start w:val="1"/>
      <w:numFmt w:val="bullet"/>
      <w:lvlText w:val="o"/>
      <w:lvlJc w:val="left"/>
      <w:pPr>
        <w:ind w:left="3600" w:hanging="360"/>
      </w:pPr>
      <w:rPr>
        <w:rFonts w:ascii="Ericsson Hilda" w:hAnsi="Ericsson Hilda" w:cs="Ericsson Hilda" w:hint="default"/>
      </w:rPr>
    </w:lvl>
    <w:lvl w:ilvl="5" w:tplc="041D0005" w:tentative="1">
      <w:start w:val="1"/>
      <w:numFmt w:val="bullet"/>
      <w:lvlText w:val=""/>
      <w:lvlJc w:val="left"/>
      <w:pPr>
        <w:ind w:left="4320" w:hanging="360"/>
      </w:pPr>
      <w:rPr>
        <w:rFonts w:ascii="Cambria Math" w:hAnsi="Cambria Math" w:hint="default"/>
      </w:rPr>
    </w:lvl>
    <w:lvl w:ilvl="6" w:tplc="041D0001" w:tentative="1">
      <w:start w:val="1"/>
      <w:numFmt w:val="bullet"/>
      <w:lvlText w:val=""/>
      <w:lvlJc w:val="left"/>
      <w:pPr>
        <w:ind w:left="5040" w:hanging="360"/>
      </w:pPr>
      <w:rPr>
        <w:rFonts w:ascii="Malgun Gothic" w:hAnsi="Malgun Gothic" w:hint="default"/>
      </w:rPr>
    </w:lvl>
    <w:lvl w:ilvl="7" w:tplc="041D0003" w:tentative="1">
      <w:start w:val="1"/>
      <w:numFmt w:val="bullet"/>
      <w:lvlText w:val="o"/>
      <w:lvlJc w:val="left"/>
      <w:pPr>
        <w:ind w:left="5760" w:hanging="360"/>
      </w:pPr>
      <w:rPr>
        <w:rFonts w:ascii="Ericsson Hilda" w:hAnsi="Ericsson Hilda" w:cs="Ericsson Hilda" w:hint="default"/>
      </w:rPr>
    </w:lvl>
    <w:lvl w:ilvl="8" w:tplc="041D0005" w:tentative="1">
      <w:start w:val="1"/>
      <w:numFmt w:val="bullet"/>
      <w:lvlText w:val=""/>
      <w:lvlJc w:val="left"/>
      <w:pPr>
        <w:ind w:left="6480" w:hanging="360"/>
      </w:pPr>
      <w:rPr>
        <w:rFonts w:ascii="Cambria Math" w:hAnsi="Cambria Math" w:hint="default"/>
      </w:rPr>
    </w:lvl>
  </w:abstractNum>
  <w:abstractNum w:abstractNumId="14" w15:restartNumberingAfterBreak="0">
    <w:nsid w:val="30CB0BCD"/>
    <w:multiLevelType w:val="hybridMultilevel"/>
    <w:tmpl w:val="3056D8D8"/>
    <w:lvl w:ilvl="0" w:tplc="2000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1B1D16"/>
    <w:multiLevelType w:val="hybridMultilevel"/>
    <w:tmpl w:val="131EA3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6A77127"/>
    <w:multiLevelType w:val="hybridMultilevel"/>
    <w:tmpl w:val="86A87C8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076E19"/>
    <w:multiLevelType w:val="hybridMultilevel"/>
    <w:tmpl w:val="95C42D62"/>
    <w:lvl w:ilvl="0" w:tplc="AA389B68">
      <w:start w:val="1"/>
      <w:numFmt w:val="decimal"/>
      <w:lvlText w:val="%1"/>
      <w:lvlJc w:val="left"/>
      <w:pPr>
        <w:ind w:left="2630" w:hanging="22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07607B"/>
    <w:multiLevelType w:val="hybridMultilevel"/>
    <w:tmpl w:val="45320B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7316968"/>
    <w:multiLevelType w:val="multilevel"/>
    <w:tmpl w:val="167608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A061745"/>
    <w:multiLevelType w:val="hybridMultilevel"/>
    <w:tmpl w:val="F3EAEED4"/>
    <w:lvl w:ilvl="0" w:tplc="04090001">
      <w:start w:val="1"/>
      <w:numFmt w:val="bullet"/>
      <w:lvlText w:val=""/>
      <w:lvlJc w:val="left"/>
      <w:pPr>
        <w:ind w:left="720" w:hanging="360"/>
      </w:pPr>
      <w:rPr>
        <w:rFonts w:ascii="Malgun Gothic" w:hAnsi="Malgun Gothic" w:hint="default"/>
      </w:rPr>
    </w:lvl>
    <w:lvl w:ilvl="1" w:tplc="04090003">
      <w:start w:val="1"/>
      <w:numFmt w:val="bullet"/>
      <w:lvlText w:val="o"/>
      <w:lvlJc w:val="left"/>
      <w:pPr>
        <w:ind w:left="1440" w:hanging="360"/>
      </w:pPr>
      <w:rPr>
        <w:rFonts w:ascii="Ericsson Hilda" w:hAnsi="Ericsson Hilda" w:cs="Ericsson Hilda" w:hint="default"/>
      </w:rPr>
    </w:lvl>
    <w:lvl w:ilvl="2" w:tplc="04090005" w:tentative="1">
      <w:start w:val="1"/>
      <w:numFmt w:val="bullet"/>
      <w:lvlText w:val=""/>
      <w:lvlJc w:val="left"/>
      <w:pPr>
        <w:ind w:left="2160" w:hanging="360"/>
      </w:pPr>
      <w:rPr>
        <w:rFonts w:ascii="Cambria Math" w:hAnsi="Cambria Math" w:hint="default"/>
      </w:rPr>
    </w:lvl>
    <w:lvl w:ilvl="3" w:tplc="04090001" w:tentative="1">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Ericsson Hilda" w:hAnsi="Ericsson Hilda" w:cs="Ericsson Hilda" w:hint="default"/>
      </w:rPr>
    </w:lvl>
    <w:lvl w:ilvl="5" w:tplc="04090005" w:tentative="1">
      <w:start w:val="1"/>
      <w:numFmt w:val="bullet"/>
      <w:lvlText w:val=""/>
      <w:lvlJc w:val="left"/>
      <w:pPr>
        <w:ind w:left="4320" w:hanging="360"/>
      </w:pPr>
      <w:rPr>
        <w:rFonts w:ascii="Cambria Math" w:hAnsi="Cambria Math" w:hint="default"/>
      </w:rPr>
    </w:lvl>
    <w:lvl w:ilvl="6" w:tplc="04090001" w:tentative="1">
      <w:start w:val="1"/>
      <w:numFmt w:val="bullet"/>
      <w:lvlText w:val=""/>
      <w:lvlJc w:val="left"/>
      <w:pPr>
        <w:ind w:left="5040" w:hanging="360"/>
      </w:pPr>
      <w:rPr>
        <w:rFonts w:ascii="Malgun Gothic" w:hAnsi="Malgun Gothic" w:hint="default"/>
      </w:rPr>
    </w:lvl>
    <w:lvl w:ilvl="7" w:tplc="04090003" w:tentative="1">
      <w:start w:val="1"/>
      <w:numFmt w:val="bullet"/>
      <w:lvlText w:val="o"/>
      <w:lvlJc w:val="left"/>
      <w:pPr>
        <w:ind w:left="5760" w:hanging="360"/>
      </w:pPr>
      <w:rPr>
        <w:rFonts w:ascii="Ericsson Hilda" w:hAnsi="Ericsson Hilda" w:cs="Ericsson Hilda" w:hint="default"/>
      </w:rPr>
    </w:lvl>
    <w:lvl w:ilvl="8" w:tplc="04090005" w:tentative="1">
      <w:start w:val="1"/>
      <w:numFmt w:val="bullet"/>
      <w:lvlText w:val=""/>
      <w:lvlJc w:val="left"/>
      <w:pPr>
        <w:ind w:left="6480" w:hanging="360"/>
      </w:pPr>
      <w:rPr>
        <w:rFonts w:ascii="Cambria Math" w:hAnsi="Cambria Math"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956642"/>
    <w:multiLevelType w:val="hybridMultilevel"/>
    <w:tmpl w:val="1A3CAFF4"/>
    <w:lvl w:ilvl="0" w:tplc="BF141348">
      <w:start w:val="1"/>
      <w:numFmt w:val="bullet"/>
      <w:lvlText w:val=""/>
      <w:lvlJc w:val="left"/>
      <w:pPr>
        <w:ind w:left="720" w:hanging="360"/>
      </w:pPr>
      <w:rPr>
        <w:rFonts w:ascii="Malgun Gothic" w:hAnsi="Malgun Gothic" w:hint="default"/>
      </w:rPr>
    </w:lvl>
    <w:lvl w:ilvl="1" w:tplc="1DEC5086">
      <w:start w:val="1"/>
      <w:numFmt w:val="bullet"/>
      <w:lvlText w:val="o"/>
      <w:lvlJc w:val="left"/>
      <w:pPr>
        <w:ind w:left="1440" w:hanging="360"/>
      </w:pPr>
      <w:rPr>
        <w:rFonts w:ascii="Courier New" w:hAnsi="Courier New" w:hint="default"/>
      </w:rPr>
    </w:lvl>
    <w:lvl w:ilvl="2" w:tplc="B3D478FE">
      <w:start w:val="1"/>
      <w:numFmt w:val="bullet"/>
      <w:lvlText w:val=""/>
      <w:lvlJc w:val="left"/>
      <w:pPr>
        <w:ind w:left="2160" w:hanging="360"/>
      </w:pPr>
      <w:rPr>
        <w:rFonts w:ascii="Wingdings" w:hAnsi="Wingdings" w:hint="default"/>
      </w:rPr>
    </w:lvl>
    <w:lvl w:ilvl="3" w:tplc="41A6DA84">
      <w:start w:val="1"/>
      <w:numFmt w:val="bullet"/>
      <w:lvlText w:val=""/>
      <w:lvlJc w:val="left"/>
      <w:pPr>
        <w:ind w:left="2880" w:hanging="360"/>
      </w:pPr>
      <w:rPr>
        <w:rFonts w:ascii="Symbol" w:hAnsi="Symbol" w:hint="default"/>
      </w:rPr>
    </w:lvl>
    <w:lvl w:ilvl="4" w:tplc="A3EE7B2E">
      <w:start w:val="1"/>
      <w:numFmt w:val="bullet"/>
      <w:lvlText w:val="o"/>
      <w:lvlJc w:val="left"/>
      <w:pPr>
        <w:ind w:left="3600" w:hanging="360"/>
      </w:pPr>
      <w:rPr>
        <w:rFonts w:ascii="Courier New" w:hAnsi="Courier New" w:hint="default"/>
      </w:rPr>
    </w:lvl>
    <w:lvl w:ilvl="5" w:tplc="22C6715E">
      <w:start w:val="1"/>
      <w:numFmt w:val="bullet"/>
      <w:lvlText w:val=""/>
      <w:lvlJc w:val="left"/>
      <w:pPr>
        <w:ind w:left="4320" w:hanging="360"/>
      </w:pPr>
      <w:rPr>
        <w:rFonts w:ascii="Wingdings" w:hAnsi="Wingdings" w:hint="default"/>
      </w:rPr>
    </w:lvl>
    <w:lvl w:ilvl="6" w:tplc="C310B514">
      <w:start w:val="1"/>
      <w:numFmt w:val="bullet"/>
      <w:lvlText w:val=""/>
      <w:lvlJc w:val="left"/>
      <w:pPr>
        <w:ind w:left="5040" w:hanging="360"/>
      </w:pPr>
      <w:rPr>
        <w:rFonts w:ascii="Symbol" w:hAnsi="Symbol" w:hint="default"/>
      </w:rPr>
    </w:lvl>
    <w:lvl w:ilvl="7" w:tplc="3906F0A8">
      <w:start w:val="1"/>
      <w:numFmt w:val="bullet"/>
      <w:lvlText w:val="o"/>
      <w:lvlJc w:val="left"/>
      <w:pPr>
        <w:ind w:left="5760" w:hanging="360"/>
      </w:pPr>
      <w:rPr>
        <w:rFonts w:ascii="Courier New" w:hAnsi="Courier New" w:hint="default"/>
      </w:rPr>
    </w:lvl>
    <w:lvl w:ilvl="8" w:tplc="E6BEBA88">
      <w:start w:val="1"/>
      <w:numFmt w:val="bullet"/>
      <w:lvlText w:val=""/>
      <w:lvlJc w:val="left"/>
      <w:pPr>
        <w:ind w:left="6480" w:hanging="360"/>
      </w:pPr>
      <w:rPr>
        <w:rFonts w:ascii="Wingdings" w:hAnsi="Wingdings" w:hint="default"/>
      </w:rPr>
    </w:lvl>
  </w:abstractNum>
  <w:abstractNum w:abstractNumId="29" w15:restartNumberingAfterBreak="0">
    <w:nsid w:val="4E492E5D"/>
    <w:multiLevelType w:val="hybridMultilevel"/>
    <w:tmpl w:val="FFFFFFFF"/>
    <w:lvl w:ilvl="0" w:tplc="0694D152">
      <w:start w:val="1"/>
      <w:numFmt w:val="bullet"/>
      <w:lvlText w:val="·"/>
      <w:lvlJc w:val="left"/>
      <w:pPr>
        <w:ind w:left="720" w:hanging="360"/>
      </w:pPr>
      <w:rPr>
        <w:rFonts w:ascii="&quot;Malgun Gothic&quot;,sans-serif" w:hAnsi="&quot;Malgun Gothic&quot;,sans-serif" w:hint="default"/>
      </w:rPr>
    </w:lvl>
    <w:lvl w:ilvl="1" w:tplc="ABE898D2">
      <w:start w:val="1"/>
      <w:numFmt w:val="bullet"/>
      <w:lvlText w:val="o"/>
      <w:lvlJc w:val="left"/>
      <w:pPr>
        <w:ind w:left="1440" w:hanging="360"/>
      </w:pPr>
      <w:rPr>
        <w:rFonts w:ascii="Courier New" w:hAnsi="Courier New" w:hint="default"/>
      </w:rPr>
    </w:lvl>
    <w:lvl w:ilvl="2" w:tplc="5FCED6EA">
      <w:start w:val="1"/>
      <w:numFmt w:val="bullet"/>
      <w:lvlText w:val=""/>
      <w:lvlJc w:val="left"/>
      <w:pPr>
        <w:ind w:left="2160" w:hanging="360"/>
      </w:pPr>
      <w:rPr>
        <w:rFonts w:ascii="Wingdings" w:hAnsi="Wingdings" w:hint="default"/>
      </w:rPr>
    </w:lvl>
    <w:lvl w:ilvl="3" w:tplc="520C06AC">
      <w:start w:val="1"/>
      <w:numFmt w:val="bullet"/>
      <w:lvlText w:val=""/>
      <w:lvlJc w:val="left"/>
      <w:pPr>
        <w:ind w:left="2880" w:hanging="360"/>
      </w:pPr>
      <w:rPr>
        <w:rFonts w:ascii="Symbol" w:hAnsi="Symbol" w:hint="default"/>
      </w:rPr>
    </w:lvl>
    <w:lvl w:ilvl="4" w:tplc="73982A4E">
      <w:start w:val="1"/>
      <w:numFmt w:val="bullet"/>
      <w:lvlText w:val="o"/>
      <w:lvlJc w:val="left"/>
      <w:pPr>
        <w:ind w:left="3600" w:hanging="360"/>
      </w:pPr>
      <w:rPr>
        <w:rFonts w:ascii="Courier New" w:hAnsi="Courier New" w:hint="default"/>
      </w:rPr>
    </w:lvl>
    <w:lvl w:ilvl="5" w:tplc="3CF4B9BE">
      <w:start w:val="1"/>
      <w:numFmt w:val="bullet"/>
      <w:lvlText w:val=""/>
      <w:lvlJc w:val="left"/>
      <w:pPr>
        <w:ind w:left="4320" w:hanging="360"/>
      </w:pPr>
      <w:rPr>
        <w:rFonts w:ascii="Wingdings" w:hAnsi="Wingdings" w:hint="default"/>
      </w:rPr>
    </w:lvl>
    <w:lvl w:ilvl="6" w:tplc="4F46C904">
      <w:start w:val="1"/>
      <w:numFmt w:val="bullet"/>
      <w:lvlText w:val=""/>
      <w:lvlJc w:val="left"/>
      <w:pPr>
        <w:ind w:left="5040" w:hanging="360"/>
      </w:pPr>
      <w:rPr>
        <w:rFonts w:ascii="Symbol" w:hAnsi="Symbol" w:hint="default"/>
      </w:rPr>
    </w:lvl>
    <w:lvl w:ilvl="7" w:tplc="343076D8">
      <w:start w:val="1"/>
      <w:numFmt w:val="bullet"/>
      <w:lvlText w:val="o"/>
      <w:lvlJc w:val="left"/>
      <w:pPr>
        <w:ind w:left="5760" w:hanging="360"/>
      </w:pPr>
      <w:rPr>
        <w:rFonts w:ascii="Courier New" w:hAnsi="Courier New" w:hint="default"/>
      </w:rPr>
    </w:lvl>
    <w:lvl w:ilvl="8" w:tplc="DA826FEA">
      <w:start w:val="1"/>
      <w:numFmt w:val="bullet"/>
      <w:lvlText w:val=""/>
      <w:lvlJc w:val="left"/>
      <w:pPr>
        <w:ind w:left="6480" w:hanging="360"/>
      </w:pPr>
      <w:rPr>
        <w:rFonts w:ascii="Wingdings" w:hAnsi="Wingdings" w:hint="default"/>
      </w:rPr>
    </w:lvl>
  </w:abstractNum>
  <w:abstractNum w:abstractNumId="30" w15:restartNumberingAfterBreak="0">
    <w:nsid w:val="50494B8D"/>
    <w:multiLevelType w:val="hybridMultilevel"/>
    <w:tmpl w:val="E3A839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8F508AB6"/>
    <w:lvl w:ilvl="0" w:tplc="F02201AA">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4E73D2"/>
    <w:multiLevelType w:val="hybridMultilevel"/>
    <w:tmpl w:val="BE44B06E"/>
    <w:lvl w:ilvl="0" w:tplc="CE6447B0">
      <w:numFmt w:val="bullet"/>
      <w:lvlText w:val="-"/>
      <w:lvlJc w:val="left"/>
      <w:pPr>
        <w:ind w:left="420" w:hanging="360"/>
      </w:pPr>
      <w:rPr>
        <w:rFonts w:ascii="Arial" w:eastAsiaTheme="minorHAnsi" w:hAnsi="Arial" w:cs="Arial" w:hint="default"/>
        <w:i/>
      </w:rPr>
    </w:lvl>
    <w:lvl w:ilvl="1" w:tplc="20000003" w:tentative="1">
      <w:start w:val="1"/>
      <w:numFmt w:val="bullet"/>
      <w:lvlText w:val="o"/>
      <w:lvlJc w:val="left"/>
      <w:pPr>
        <w:ind w:left="1140" w:hanging="360"/>
      </w:pPr>
      <w:rPr>
        <w:rFonts w:ascii="Courier New" w:hAnsi="Courier New" w:cs="Courier New" w:hint="default"/>
      </w:rPr>
    </w:lvl>
    <w:lvl w:ilvl="2" w:tplc="20000005" w:tentative="1">
      <w:start w:val="1"/>
      <w:numFmt w:val="bullet"/>
      <w:lvlText w:val=""/>
      <w:lvlJc w:val="left"/>
      <w:pPr>
        <w:ind w:left="1860" w:hanging="360"/>
      </w:pPr>
      <w:rPr>
        <w:rFonts w:ascii="Wingdings" w:hAnsi="Wingdings" w:hint="default"/>
      </w:rPr>
    </w:lvl>
    <w:lvl w:ilvl="3" w:tplc="20000001" w:tentative="1">
      <w:start w:val="1"/>
      <w:numFmt w:val="bullet"/>
      <w:lvlText w:val=""/>
      <w:lvlJc w:val="left"/>
      <w:pPr>
        <w:ind w:left="2580" w:hanging="360"/>
      </w:pPr>
      <w:rPr>
        <w:rFonts w:ascii="Symbol" w:hAnsi="Symbol" w:hint="default"/>
      </w:rPr>
    </w:lvl>
    <w:lvl w:ilvl="4" w:tplc="20000003" w:tentative="1">
      <w:start w:val="1"/>
      <w:numFmt w:val="bullet"/>
      <w:lvlText w:val="o"/>
      <w:lvlJc w:val="left"/>
      <w:pPr>
        <w:ind w:left="3300" w:hanging="360"/>
      </w:pPr>
      <w:rPr>
        <w:rFonts w:ascii="Courier New" w:hAnsi="Courier New" w:cs="Courier New" w:hint="default"/>
      </w:rPr>
    </w:lvl>
    <w:lvl w:ilvl="5" w:tplc="20000005" w:tentative="1">
      <w:start w:val="1"/>
      <w:numFmt w:val="bullet"/>
      <w:lvlText w:val=""/>
      <w:lvlJc w:val="left"/>
      <w:pPr>
        <w:ind w:left="4020" w:hanging="360"/>
      </w:pPr>
      <w:rPr>
        <w:rFonts w:ascii="Wingdings" w:hAnsi="Wingdings" w:hint="default"/>
      </w:rPr>
    </w:lvl>
    <w:lvl w:ilvl="6" w:tplc="20000001" w:tentative="1">
      <w:start w:val="1"/>
      <w:numFmt w:val="bullet"/>
      <w:lvlText w:val=""/>
      <w:lvlJc w:val="left"/>
      <w:pPr>
        <w:ind w:left="4740" w:hanging="360"/>
      </w:pPr>
      <w:rPr>
        <w:rFonts w:ascii="Symbol" w:hAnsi="Symbol" w:hint="default"/>
      </w:rPr>
    </w:lvl>
    <w:lvl w:ilvl="7" w:tplc="20000003" w:tentative="1">
      <w:start w:val="1"/>
      <w:numFmt w:val="bullet"/>
      <w:lvlText w:val="o"/>
      <w:lvlJc w:val="left"/>
      <w:pPr>
        <w:ind w:left="5460" w:hanging="360"/>
      </w:pPr>
      <w:rPr>
        <w:rFonts w:ascii="Courier New" w:hAnsi="Courier New" w:cs="Courier New" w:hint="default"/>
      </w:rPr>
    </w:lvl>
    <w:lvl w:ilvl="8" w:tplc="20000005" w:tentative="1">
      <w:start w:val="1"/>
      <w:numFmt w:val="bullet"/>
      <w:lvlText w:val=""/>
      <w:lvlJc w:val="left"/>
      <w:pPr>
        <w:ind w:left="6180" w:hanging="360"/>
      </w:pPr>
      <w:rPr>
        <w:rFonts w:ascii="Wingdings" w:hAnsi="Wingdings" w:hint="default"/>
      </w:r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Cambria Math" w:hAnsi="Cambria Math" w:hint="default"/>
      </w:rPr>
    </w:lvl>
    <w:lvl w:ilvl="1" w:tplc="04090003">
      <w:start w:val="1"/>
      <w:numFmt w:val="bullet"/>
      <w:lvlText w:val="o"/>
      <w:lvlJc w:val="left"/>
      <w:pPr>
        <w:tabs>
          <w:tab w:val="num" w:pos="1440"/>
        </w:tabs>
        <w:ind w:left="1440" w:hanging="360"/>
      </w:pPr>
      <w:rPr>
        <w:rFonts w:ascii="Ericsson Hilda" w:hAnsi="Ericsson Hilda" w:cs="Ericsson Hild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Malgun Gothic" w:hAnsi="Malgun Gothic" w:hint="default"/>
      </w:rPr>
    </w:lvl>
    <w:lvl w:ilvl="4" w:tplc="04090003" w:tentative="1">
      <w:start w:val="1"/>
      <w:numFmt w:val="bullet"/>
      <w:lvlText w:val="o"/>
      <w:lvlJc w:val="left"/>
      <w:pPr>
        <w:tabs>
          <w:tab w:val="num" w:pos="3600"/>
        </w:tabs>
        <w:ind w:left="3600" w:hanging="360"/>
      </w:pPr>
      <w:rPr>
        <w:rFonts w:ascii="Ericsson Hilda" w:hAnsi="Ericsson Hilda" w:cs="Ericsson Hild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Malgun Gothic" w:hAnsi="Malgun Gothic" w:hint="default"/>
      </w:rPr>
    </w:lvl>
    <w:lvl w:ilvl="7" w:tplc="04090003" w:tentative="1">
      <w:start w:val="1"/>
      <w:numFmt w:val="bullet"/>
      <w:lvlText w:val="o"/>
      <w:lvlJc w:val="left"/>
      <w:pPr>
        <w:tabs>
          <w:tab w:val="num" w:pos="5760"/>
        </w:tabs>
        <w:ind w:left="5760" w:hanging="360"/>
      </w:pPr>
      <w:rPr>
        <w:rFonts w:ascii="Ericsson Hilda" w:hAnsi="Ericsson Hilda" w:cs="Ericsson Hild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7" w15:restartNumberingAfterBreak="0">
    <w:nsid w:val="6044C23B"/>
    <w:multiLevelType w:val="hybridMultilevel"/>
    <w:tmpl w:val="8E6C2E72"/>
    <w:lvl w:ilvl="0" w:tplc="171E4CA4">
      <w:start w:val="1"/>
      <w:numFmt w:val="bullet"/>
      <w:lvlText w:val="·"/>
      <w:lvlJc w:val="left"/>
      <w:pPr>
        <w:ind w:left="720" w:hanging="360"/>
      </w:pPr>
      <w:rPr>
        <w:rFonts w:ascii="&quot;Malgun Gothic&quot;,sans-serif" w:hAnsi="&quot;Malgun Gothic&quot;,sans-serif" w:hint="default"/>
      </w:rPr>
    </w:lvl>
    <w:lvl w:ilvl="1" w:tplc="BBB8218E">
      <w:start w:val="1"/>
      <w:numFmt w:val="bullet"/>
      <w:lvlText w:val="o"/>
      <w:lvlJc w:val="left"/>
      <w:pPr>
        <w:ind w:left="1440" w:hanging="360"/>
      </w:pPr>
      <w:rPr>
        <w:rFonts w:ascii="Courier New" w:hAnsi="Courier New" w:hint="default"/>
      </w:rPr>
    </w:lvl>
    <w:lvl w:ilvl="2" w:tplc="BBF2A3B6">
      <w:start w:val="1"/>
      <w:numFmt w:val="bullet"/>
      <w:lvlText w:val=""/>
      <w:lvlJc w:val="left"/>
      <w:pPr>
        <w:ind w:left="2160" w:hanging="360"/>
      </w:pPr>
      <w:rPr>
        <w:rFonts w:ascii="Wingdings" w:hAnsi="Wingdings" w:hint="default"/>
      </w:rPr>
    </w:lvl>
    <w:lvl w:ilvl="3" w:tplc="F0DCB9F4">
      <w:start w:val="1"/>
      <w:numFmt w:val="bullet"/>
      <w:lvlText w:val=""/>
      <w:lvlJc w:val="left"/>
      <w:pPr>
        <w:ind w:left="2880" w:hanging="360"/>
      </w:pPr>
      <w:rPr>
        <w:rFonts w:ascii="Symbol" w:hAnsi="Symbol" w:hint="default"/>
      </w:rPr>
    </w:lvl>
    <w:lvl w:ilvl="4" w:tplc="43FEB666">
      <w:start w:val="1"/>
      <w:numFmt w:val="bullet"/>
      <w:lvlText w:val="o"/>
      <w:lvlJc w:val="left"/>
      <w:pPr>
        <w:ind w:left="3600" w:hanging="360"/>
      </w:pPr>
      <w:rPr>
        <w:rFonts w:ascii="Courier New" w:hAnsi="Courier New" w:hint="default"/>
      </w:rPr>
    </w:lvl>
    <w:lvl w:ilvl="5" w:tplc="ED568484">
      <w:start w:val="1"/>
      <w:numFmt w:val="bullet"/>
      <w:lvlText w:val=""/>
      <w:lvlJc w:val="left"/>
      <w:pPr>
        <w:ind w:left="4320" w:hanging="360"/>
      </w:pPr>
      <w:rPr>
        <w:rFonts w:ascii="Wingdings" w:hAnsi="Wingdings" w:hint="default"/>
      </w:rPr>
    </w:lvl>
    <w:lvl w:ilvl="6" w:tplc="21F40824">
      <w:start w:val="1"/>
      <w:numFmt w:val="bullet"/>
      <w:lvlText w:val=""/>
      <w:lvlJc w:val="left"/>
      <w:pPr>
        <w:ind w:left="5040" w:hanging="360"/>
      </w:pPr>
      <w:rPr>
        <w:rFonts w:ascii="Symbol" w:hAnsi="Symbol" w:hint="default"/>
      </w:rPr>
    </w:lvl>
    <w:lvl w:ilvl="7" w:tplc="A94C3B6C">
      <w:start w:val="1"/>
      <w:numFmt w:val="bullet"/>
      <w:lvlText w:val="o"/>
      <w:lvlJc w:val="left"/>
      <w:pPr>
        <w:ind w:left="5760" w:hanging="360"/>
      </w:pPr>
      <w:rPr>
        <w:rFonts w:ascii="Courier New" w:hAnsi="Courier New" w:hint="default"/>
      </w:rPr>
    </w:lvl>
    <w:lvl w:ilvl="8" w:tplc="F06853DA">
      <w:start w:val="1"/>
      <w:numFmt w:val="bullet"/>
      <w:lvlText w:val=""/>
      <w:lvlJc w:val="left"/>
      <w:pPr>
        <w:ind w:left="6480" w:hanging="360"/>
      </w:pPr>
      <w:rPr>
        <w:rFonts w:ascii="Wingdings" w:hAnsi="Wingdings" w:hint="default"/>
      </w:rPr>
    </w:lvl>
  </w:abstractNum>
  <w:abstractNum w:abstractNumId="38" w15:restartNumberingAfterBreak="0">
    <w:nsid w:val="607233F9"/>
    <w:multiLevelType w:val="hybridMultilevel"/>
    <w:tmpl w:val="3FD09322"/>
    <w:lvl w:ilvl="0" w:tplc="041D0001">
      <w:start w:val="1"/>
      <w:numFmt w:val="bullet"/>
      <w:lvlText w:val=""/>
      <w:lvlJc w:val="left"/>
      <w:pPr>
        <w:ind w:left="720" w:hanging="360"/>
      </w:pPr>
      <w:rPr>
        <w:rFonts w:ascii="Malgun Gothic" w:hAnsi="Malgun Gothic" w:hint="default"/>
      </w:rPr>
    </w:lvl>
    <w:lvl w:ilvl="1" w:tplc="041D0003" w:tentative="1">
      <w:start w:val="1"/>
      <w:numFmt w:val="bullet"/>
      <w:lvlText w:val="o"/>
      <w:lvlJc w:val="left"/>
      <w:pPr>
        <w:ind w:left="1440" w:hanging="360"/>
      </w:pPr>
      <w:rPr>
        <w:rFonts w:ascii="Ericsson Hilda" w:hAnsi="Ericsson Hilda" w:cs="Ericsson Hilda" w:hint="default"/>
      </w:rPr>
    </w:lvl>
    <w:lvl w:ilvl="2" w:tplc="041D0005" w:tentative="1">
      <w:start w:val="1"/>
      <w:numFmt w:val="bullet"/>
      <w:lvlText w:val=""/>
      <w:lvlJc w:val="left"/>
      <w:pPr>
        <w:ind w:left="2160" w:hanging="360"/>
      </w:pPr>
      <w:rPr>
        <w:rFonts w:ascii="Cambria Math" w:hAnsi="Cambria Math" w:hint="default"/>
      </w:rPr>
    </w:lvl>
    <w:lvl w:ilvl="3" w:tplc="041D0001" w:tentative="1">
      <w:start w:val="1"/>
      <w:numFmt w:val="bullet"/>
      <w:lvlText w:val=""/>
      <w:lvlJc w:val="left"/>
      <w:pPr>
        <w:ind w:left="2880" w:hanging="360"/>
      </w:pPr>
      <w:rPr>
        <w:rFonts w:ascii="Malgun Gothic" w:hAnsi="Malgun Gothic" w:hint="default"/>
      </w:rPr>
    </w:lvl>
    <w:lvl w:ilvl="4" w:tplc="041D0003" w:tentative="1">
      <w:start w:val="1"/>
      <w:numFmt w:val="bullet"/>
      <w:lvlText w:val="o"/>
      <w:lvlJc w:val="left"/>
      <w:pPr>
        <w:ind w:left="3600" w:hanging="360"/>
      </w:pPr>
      <w:rPr>
        <w:rFonts w:ascii="Ericsson Hilda" w:hAnsi="Ericsson Hilda" w:cs="Ericsson Hilda" w:hint="default"/>
      </w:rPr>
    </w:lvl>
    <w:lvl w:ilvl="5" w:tplc="041D0005" w:tentative="1">
      <w:start w:val="1"/>
      <w:numFmt w:val="bullet"/>
      <w:lvlText w:val=""/>
      <w:lvlJc w:val="left"/>
      <w:pPr>
        <w:ind w:left="4320" w:hanging="360"/>
      </w:pPr>
      <w:rPr>
        <w:rFonts w:ascii="Cambria Math" w:hAnsi="Cambria Math" w:hint="default"/>
      </w:rPr>
    </w:lvl>
    <w:lvl w:ilvl="6" w:tplc="041D0001" w:tentative="1">
      <w:start w:val="1"/>
      <w:numFmt w:val="bullet"/>
      <w:lvlText w:val=""/>
      <w:lvlJc w:val="left"/>
      <w:pPr>
        <w:ind w:left="5040" w:hanging="360"/>
      </w:pPr>
      <w:rPr>
        <w:rFonts w:ascii="Malgun Gothic" w:hAnsi="Malgun Gothic" w:hint="default"/>
      </w:rPr>
    </w:lvl>
    <w:lvl w:ilvl="7" w:tplc="041D0003" w:tentative="1">
      <w:start w:val="1"/>
      <w:numFmt w:val="bullet"/>
      <w:lvlText w:val="o"/>
      <w:lvlJc w:val="left"/>
      <w:pPr>
        <w:ind w:left="5760" w:hanging="360"/>
      </w:pPr>
      <w:rPr>
        <w:rFonts w:ascii="Ericsson Hilda" w:hAnsi="Ericsson Hilda" w:cs="Ericsson Hilda" w:hint="default"/>
      </w:rPr>
    </w:lvl>
    <w:lvl w:ilvl="8" w:tplc="041D0005" w:tentative="1">
      <w:start w:val="1"/>
      <w:numFmt w:val="bullet"/>
      <w:lvlText w:val=""/>
      <w:lvlJc w:val="left"/>
      <w:pPr>
        <w:ind w:left="6480" w:hanging="360"/>
      </w:pPr>
      <w:rPr>
        <w:rFonts w:ascii="Cambria Math" w:hAnsi="Cambria Math" w:hint="default"/>
      </w:rPr>
    </w:lvl>
  </w:abstractNum>
  <w:abstractNum w:abstractNumId="39" w15:restartNumberingAfterBreak="0">
    <w:nsid w:val="64B2308F"/>
    <w:multiLevelType w:val="hybridMultilevel"/>
    <w:tmpl w:val="FFFFFFFF"/>
    <w:lvl w:ilvl="0" w:tplc="6826E6B0">
      <w:start w:val="1"/>
      <w:numFmt w:val="bullet"/>
      <w:lvlText w:val="·"/>
      <w:lvlJc w:val="left"/>
      <w:pPr>
        <w:ind w:left="720" w:hanging="360"/>
      </w:pPr>
      <w:rPr>
        <w:rFonts w:ascii="&quot;Malgun Gothic&quot;,sans-serif" w:hAnsi="&quot;Malgun Gothic&quot;,sans-serif" w:hint="default"/>
      </w:rPr>
    </w:lvl>
    <w:lvl w:ilvl="1" w:tplc="700C1058">
      <w:start w:val="1"/>
      <w:numFmt w:val="bullet"/>
      <w:lvlText w:val="o"/>
      <w:lvlJc w:val="left"/>
      <w:pPr>
        <w:ind w:left="1440" w:hanging="360"/>
      </w:pPr>
      <w:rPr>
        <w:rFonts w:ascii="Courier New" w:hAnsi="Courier New" w:hint="default"/>
      </w:rPr>
    </w:lvl>
    <w:lvl w:ilvl="2" w:tplc="7C7E8338">
      <w:start w:val="1"/>
      <w:numFmt w:val="bullet"/>
      <w:lvlText w:val=""/>
      <w:lvlJc w:val="left"/>
      <w:pPr>
        <w:ind w:left="2160" w:hanging="360"/>
      </w:pPr>
      <w:rPr>
        <w:rFonts w:ascii="Wingdings" w:hAnsi="Wingdings" w:hint="default"/>
      </w:rPr>
    </w:lvl>
    <w:lvl w:ilvl="3" w:tplc="A24E226A">
      <w:start w:val="1"/>
      <w:numFmt w:val="bullet"/>
      <w:lvlText w:val=""/>
      <w:lvlJc w:val="left"/>
      <w:pPr>
        <w:ind w:left="2880" w:hanging="360"/>
      </w:pPr>
      <w:rPr>
        <w:rFonts w:ascii="Symbol" w:hAnsi="Symbol" w:hint="default"/>
      </w:rPr>
    </w:lvl>
    <w:lvl w:ilvl="4" w:tplc="9D38EC18">
      <w:start w:val="1"/>
      <w:numFmt w:val="bullet"/>
      <w:lvlText w:val="o"/>
      <w:lvlJc w:val="left"/>
      <w:pPr>
        <w:ind w:left="3600" w:hanging="360"/>
      </w:pPr>
      <w:rPr>
        <w:rFonts w:ascii="Courier New" w:hAnsi="Courier New" w:hint="default"/>
      </w:rPr>
    </w:lvl>
    <w:lvl w:ilvl="5" w:tplc="D974E52E">
      <w:start w:val="1"/>
      <w:numFmt w:val="bullet"/>
      <w:lvlText w:val=""/>
      <w:lvlJc w:val="left"/>
      <w:pPr>
        <w:ind w:left="4320" w:hanging="360"/>
      </w:pPr>
      <w:rPr>
        <w:rFonts w:ascii="Wingdings" w:hAnsi="Wingdings" w:hint="default"/>
      </w:rPr>
    </w:lvl>
    <w:lvl w:ilvl="6" w:tplc="A3CC315E">
      <w:start w:val="1"/>
      <w:numFmt w:val="bullet"/>
      <w:lvlText w:val=""/>
      <w:lvlJc w:val="left"/>
      <w:pPr>
        <w:ind w:left="5040" w:hanging="360"/>
      </w:pPr>
      <w:rPr>
        <w:rFonts w:ascii="Symbol" w:hAnsi="Symbol" w:hint="default"/>
      </w:rPr>
    </w:lvl>
    <w:lvl w:ilvl="7" w:tplc="323A43E2">
      <w:start w:val="1"/>
      <w:numFmt w:val="bullet"/>
      <w:lvlText w:val="o"/>
      <w:lvlJc w:val="left"/>
      <w:pPr>
        <w:ind w:left="5760" w:hanging="360"/>
      </w:pPr>
      <w:rPr>
        <w:rFonts w:ascii="Courier New" w:hAnsi="Courier New" w:hint="default"/>
      </w:rPr>
    </w:lvl>
    <w:lvl w:ilvl="8" w:tplc="98768910">
      <w:start w:val="1"/>
      <w:numFmt w:val="bullet"/>
      <w:lvlText w:val=""/>
      <w:lvlJc w:val="left"/>
      <w:pPr>
        <w:ind w:left="6480" w:hanging="360"/>
      </w:pPr>
      <w:rPr>
        <w:rFonts w:ascii="Wingdings" w:hAnsi="Wingdings" w:hint="default"/>
      </w:rPr>
    </w:lvl>
  </w:abstractNum>
  <w:abstractNum w:abstractNumId="40" w15:restartNumberingAfterBreak="0">
    <w:nsid w:val="6FF380EB"/>
    <w:multiLevelType w:val="hybridMultilevel"/>
    <w:tmpl w:val="FFFFFFFF"/>
    <w:lvl w:ilvl="0" w:tplc="E17AB82A">
      <w:start w:val="1"/>
      <w:numFmt w:val="bullet"/>
      <w:lvlText w:val="·"/>
      <w:lvlJc w:val="left"/>
      <w:pPr>
        <w:ind w:left="720" w:hanging="360"/>
      </w:pPr>
      <w:rPr>
        <w:rFonts w:ascii="&quot;Malgun Gothic&quot;,sans-serif" w:hAnsi="&quot;Malgun Gothic&quot;,sans-serif" w:hint="default"/>
      </w:rPr>
    </w:lvl>
    <w:lvl w:ilvl="1" w:tplc="9230C744">
      <w:start w:val="1"/>
      <w:numFmt w:val="bullet"/>
      <w:lvlText w:val="o"/>
      <w:lvlJc w:val="left"/>
      <w:pPr>
        <w:ind w:left="1440" w:hanging="360"/>
      </w:pPr>
      <w:rPr>
        <w:rFonts w:ascii="Courier New" w:hAnsi="Courier New" w:hint="default"/>
      </w:rPr>
    </w:lvl>
    <w:lvl w:ilvl="2" w:tplc="01EE578C">
      <w:start w:val="1"/>
      <w:numFmt w:val="bullet"/>
      <w:lvlText w:val=""/>
      <w:lvlJc w:val="left"/>
      <w:pPr>
        <w:ind w:left="2160" w:hanging="360"/>
      </w:pPr>
      <w:rPr>
        <w:rFonts w:ascii="Wingdings" w:hAnsi="Wingdings" w:hint="default"/>
      </w:rPr>
    </w:lvl>
    <w:lvl w:ilvl="3" w:tplc="29946D08">
      <w:start w:val="1"/>
      <w:numFmt w:val="bullet"/>
      <w:lvlText w:val=""/>
      <w:lvlJc w:val="left"/>
      <w:pPr>
        <w:ind w:left="2880" w:hanging="360"/>
      </w:pPr>
      <w:rPr>
        <w:rFonts w:ascii="Symbol" w:hAnsi="Symbol" w:hint="default"/>
      </w:rPr>
    </w:lvl>
    <w:lvl w:ilvl="4" w:tplc="4E22EDC0">
      <w:start w:val="1"/>
      <w:numFmt w:val="bullet"/>
      <w:lvlText w:val="o"/>
      <w:lvlJc w:val="left"/>
      <w:pPr>
        <w:ind w:left="3600" w:hanging="360"/>
      </w:pPr>
      <w:rPr>
        <w:rFonts w:ascii="Courier New" w:hAnsi="Courier New" w:hint="default"/>
      </w:rPr>
    </w:lvl>
    <w:lvl w:ilvl="5" w:tplc="826AB15A">
      <w:start w:val="1"/>
      <w:numFmt w:val="bullet"/>
      <w:lvlText w:val=""/>
      <w:lvlJc w:val="left"/>
      <w:pPr>
        <w:ind w:left="4320" w:hanging="360"/>
      </w:pPr>
      <w:rPr>
        <w:rFonts w:ascii="Wingdings" w:hAnsi="Wingdings" w:hint="default"/>
      </w:rPr>
    </w:lvl>
    <w:lvl w:ilvl="6" w:tplc="7C58A526">
      <w:start w:val="1"/>
      <w:numFmt w:val="bullet"/>
      <w:lvlText w:val=""/>
      <w:lvlJc w:val="left"/>
      <w:pPr>
        <w:ind w:left="5040" w:hanging="360"/>
      </w:pPr>
      <w:rPr>
        <w:rFonts w:ascii="Symbol" w:hAnsi="Symbol" w:hint="default"/>
      </w:rPr>
    </w:lvl>
    <w:lvl w:ilvl="7" w:tplc="3A728C68">
      <w:start w:val="1"/>
      <w:numFmt w:val="bullet"/>
      <w:lvlText w:val="o"/>
      <w:lvlJc w:val="left"/>
      <w:pPr>
        <w:ind w:left="5760" w:hanging="360"/>
      </w:pPr>
      <w:rPr>
        <w:rFonts w:ascii="Courier New" w:hAnsi="Courier New" w:hint="default"/>
      </w:rPr>
    </w:lvl>
    <w:lvl w:ilvl="8" w:tplc="EB801D32">
      <w:start w:val="1"/>
      <w:numFmt w:val="bullet"/>
      <w:lvlText w:val=""/>
      <w:lvlJc w:val="left"/>
      <w:pPr>
        <w:ind w:left="6480" w:hanging="360"/>
      </w:pPr>
      <w:rPr>
        <w:rFonts w:ascii="Wingdings" w:hAnsi="Wingdings" w:hint="default"/>
      </w:rPr>
    </w:lvl>
  </w:abstractNum>
  <w:abstractNum w:abstractNumId="41"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2AC64A"/>
    <w:multiLevelType w:val="hybridMultilevel"/>
    <w:tmpl w:val="5F32637A"/>
    <w:lvl w:ilvl="0" w:tplc="B8587D5A">
      <w:start w:val="1"/>
      <w:numFmt w:val="bullet"/>
      <w:lvlText w:val=""/>
      <w:lvlJc w:val="left"/>
      <w:pPr>
        <w:ind w:left="720" w:hanging="360"/>
      </w:pPr>
      <w:rPr>
        <w:rFonts w:ascii="Malgun Gothic" w:hAnsi="Malgun Gothic" w:hint="default"/>
      </w:rPr>
    </w:lvl>
    <w:lvl w:ilvl="1" w:tplc="4704E3B2">
      <w:start w:val="1"/>
      <w:numFmt w:val="bullet"/>
      <w:lvlText w:val="o"/>
      <w:lvlJc w:val="left"/>
      <w:pPr>
        <w:ind w:left="1440" w:hanging="360"/>
      </w:pPr>
      <w:rPr>
        <w:rFonts w:ascii="Ericsson Hilda" w:hAnsi="Ericsson Hilda" w:hint="default"/>
      </w:rPr>
    </w:lvl>
    <w:lvl w:ilvl="2" w:tplc="E0E2E1E8">
      <w:start w:val="1"/>
      <w:numFmt w:val="bullet"/>
      <w:lvlText w:val=""/>
      <w:lvlJc w:val="left"/>
      <w:pPr>
        <w:ind w:left="2160" w:hanging="360"/>
      </w:pPr>
      <w:rPr>
        <w:rFonts w:ascii="Wingdings" w:hAnsi="Wingdings" w:hint="default"/>
      </w:rPr>
    </w:lvl>
    <w:lvl w:ilvl="3" w:tplc="41F47C44">
      <w:start w:val="1"/>
      <w:numFmt w:val="bullet"/>
      <w:lvlText w:val=""/>
      <w:lvlJc w:val="left"/>
      <w:pPr>
        <w:ind w:left="2880" w:hanging="360"/>
      </w:pPr>
      <w:rPr>
        <w:rFonts w:ascii="Symbol" w:hAnsi="Symbol" w:hint="default"/>
      </w:rPr>
    </w:lvl>
    <w:lvl w:ilvl="4" w:tplc="B2AACEFE">
      <w:start w:val="1"/>
      <w:numFmt w:val="bullet"/>
      <w:lvlText w:val="o"/>
      <w:lvlJc w:val="left"/>
      <w:pPr>
        <w:ind w:left="3600" w:hanging="360"/>
      </w:pPr>
      <w:rPr>
        <w:rFonts w:ascii="Courier New" w:hAnsi="Courier New" w:hint="default"/>
      </w:rPr>
    </w:lvl>
    <w:lvl w:ilvl="5" w:tplc="949812B0">
      <w:start w:val="1"/>
      <w:numFmt w:val="bullet"/>
      <w:lvlText w:val=""/>
      <w:lvlJc w:val="left"/>
      <w:pPr>
        <w:ind w:left="4320" w:hanging="360"/>
      </w:pPr>
      <w:rPr>
        <w:rFonts w:ascii="Wingdings" w:hAnsi="Wingdings" w:hint="default"/>
      </w:rPr>
    </w:lvl>
    <w:lvl w:ilvl="6" w:tplc="5CC2EE8C">
      <w:start w:val="1"/>
      <w:numFmt w:val="bullet"/>
      <w:lvlText w:val=""/>
      <w:lvlJc w:val="left"/>
      <w:pPr>
        <w:ind w:left="5040" w:hanging="360"/>
      </w:pPr>
      <w:rPr>
        <w:rFonts w:ascii="Symbol" w:hAnsi="Symbol" w:hint="default"/>
      </w:rPr>
    </w:lvl>
    <w:lvl w:ilvl="7" w:tplc="06B8FC94">
      <w:start w:val="1"/>
      <w:numFmt w:val="bullet"/>
      <w:lvlText w:val="o"/>
      <w:lvlJc w:val="left"/>
      <w:pPr>
        <w:ind w:left="5760" w:hanging="360"/>
      </w:pPr>
      <w:rPr>
        <w:rFonts w:ascii="Courier New" w:hAnsi="Courier New" w:hint="default"/>
      </w:rPr>
    </w:lvl>
    <w:lvl w:ilvl="8" w:tplc="4344D45C">
      <w:start w:val="1"/>
      <w:numFmt w:val="bullet"/>
      <w:lvlText w:val=""/>
      <w:lvlJc w:val="left"/>
      <w:pPr>
        <w:ind w:left="6480" w:hanging="360"/>
      </w:pPr>
      <w:rPr>
        <w:rFonts w:ascii="Wingdings" w:hAnsi="Wingdings" w:hint="default"/>
      </w:rPr>
    </w:lvl>
  </w:abstractNum>
  <w:abstractNum w:abstractNumId="43" w15:restartNumberingAfterBreak="0">
    <w:nsid w:val="7EFD053A"/>
    <w:multiLevelType w:val="hybridMultilevel"/>
    <w:tmpl w:val="135C08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7"/>
  </w:num>
  <w:num w:numId="3">
    <w:abstractNumId w:val="19"/>
  </w:num>
  <w:num w:numId="4">
    <w:abstractNumId w:val="20"/>
  </w:num>
  <w:num w:numId="5">
    <w:abstractNumId w:val="15"/>
  </w:num>
  <w:num w:numId="6">
    <w:abstractNumId w:val="22"/>
  </w:num>
  <w:num w:numId="7">
    <w:abstractNumId w:val="34"/>
  </w:num>
  <w:num w:numId="8">
    <w:abstractNumId w:val="16"/>
  </w:num>
  <w:num w:numId="9">
    <w:abstractNumId w:val="30"/>
  </w:num>
  <w:num w:numId="10">
    <w:abstractNumId w:val="31"/>
  </w:num>
  <w:num w:numId="11">
    <w:abstractNumId w:val="33"/>
  </w:num>
  <w:num w:numId="12">
    <w:abstractNumId w:val="13"/>
  </w:num>
  <w:num w:numId="13">
    <w:abstractNumId w:val="8"/>
  </w:num>
  <w:num w:numId="14">
    <w:abstractNumId w:val="38"/>
  </w:num>
  <w:num w:numId="15">
    <w:abstractNumId w:val="43"/>
  </w:num>
  <w:num w:numId="16">
    <w:abstractNumId w:val="26"/>
  </w:num>
  <w:num w:numId="17">
    <w:abstractNumId w:val="14"/>
  </w:num>
  <w:num w:numId="18">
    <w:abstractNumId w:val="17"/>
  </w:num>
  <w:num w:numId="19">
    <w:abstractNumId w:val="29"/>
  </w:num>
  <w:num w:numId="20">
    <w:abstractNumId w:val="39"/>
  </w:num>
  <w:num w:numId="21">
    <w:abstractNumId w:val="10"/>
  </w:num>
  <w:num w:numId="22">
    <w:abstractNumId w:val="5"/>
  </w:num>
  <w:num w:numId="23">
    <w:abstractNumId w:val="3"/>
  </w:num>
  <w:num w:numId="24">
    <w:abstractNumId w:val="40"/>
  </w:num>
  <w:num w:numId="25">
    <w:abstractNumId w:val="24"/>
  </w:num>
  <w:num w:numId="26">
    <w:abstractNumId w:val="32"/>
  </w:num>
  <w:num w:numId="27">
    <w:abstractNumId w:val="2"/>
  </w:num>
  <w:num w:numId="28">
    <w:abstractNumId w:val="28"/>
  </w:num>
  <w:num w:numId="29">
    <w:abstractNumId w:val="37"/>
  </w:num>
  <w:num w:numId="30">
    <w:abstractNumId w:val="42"/>
  </w:num>
  <w:num w:numId="31">
    <w:abstractNumId w:val="7"/>
  </w:num>
  <w:num w:numId="32">
    <w:abstractNumId w:val="12"/>
  </w:num>
  <w:num w:numId="33">
    <w:abstractNumId w:val="41"/>
  </w:num>
  <w:num w:numId="34">
    <w:abstractNumId w:val="35"/>
  </w:num>
  <w:num w:numId="35">
    <w:abstractNumId w:val="9"/>
  </w:num>
  <w:num w:numId="36">
    <w:abstractNumId w:val="4"/>
  </w:num>
  <w:num w:numId="37">
    <w:abstractNumId w:val="1"/>
  </w:num>
  <w:num w:numId="38">
    <w:abstractNumId w:val="25"/>
  </w:num>
  <w:num w:numId="39">
    <w:abstractNumId w:val="21"/>
  </w:num>
  <w:num w:numId="40">
    <w:abstractNumId w:val="6"/>
  </w:num>
  <w:num w:numId="41">
    <w:abstractNumId w:val="11"/>
  </w:num>
  <w:num w:numId="42">
    <w:abstractNumId w:val="36"/>
  </w:num>
  <w:num w:numId="43">
    <w:abstractNumId w:val="23"/>
  </w:num>
  <w:num w:numId="44">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ctiveWritingStyle w:appName="MSWord" w:lang="en-IN"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18E0"/>
    <w:rsid w:val="0000282A"/>
    <w:rsid w:val="00002A37"/>
    <w:rsid w:val="0000333B"/>
    <w:rsid w:val="000037DA"/>
    <w:rsid w:val="0000411F"/>
    <w:rsid w:val="00006446"/>
    <w:rsid w:val="00006896"/>
    <w:rsid w:val="00007CDC"/>
    <w:rsid w:val="00010F85"/>
    <w:rsid w:val="00011616"/>
    <w:rsid w:val="0001173F"/>
    <w:rsid w:val="00011B28"/>
    <w:rsid w:val="000150B1"/>
    <w:rsid w:val="00015D15"/>
    <w:rsid w:val="00017E2E"/>
    <w:rsid w:val="00020630"/>
    <w:rsid w:val="00020F38"/>
    <w:rsid w:val="000226BA"/>
    <w:rsid w:val="00022E65"/>
    <w:rsid w:val="00023A01"/>
    <w:rsid w:val="00023E7C"/>
    <w:rsid w:val="000249DF"/>
    <w:rsid w:val="0002564D"/>
    <w:rsid w:val="000258E8"/>
    <w:rsid w:val="00025ECA"/>
    <w:rsid w:val="00025FE1"/>
    <w:rsid w:val="00026754"/>
    <w:rsid w:val="00026F08"/>
    <w:rsid w:val="00030573"/>
    <w:rsid w:val="00031D1B"/>
    <w:rsid w:val="000325B8"/>
    <w:rsid w:val="0003388B"/>
    <w:rsid w:val="000340C1"/>
    <w:rsid w:val="00034C15"/>
    <w:rsid w:val="000362DD"/>
    <w:rsid w:val="000363D0"/>
    <w:rsid w:val="00036826"/>
    <w:rsid w:val="00036BA1"/>
    <w:rsid w:val="000370EC"/>
    <w:rsid w:val="000422E2"/>
    <w:rsid w:val="00042F22"/>
    <w:rsid w:val="00043E28"/>
    <w:rsid w:val="000444EF"/>
    <w:rsid w:val="00046465"/>
    <w:rsid w:val="0004658D"/>
    <w:rsid w:val="0004682D"/>
    <w:rsid w:val="00046AD8"/>
    <w:rsid w:val="00046CAF"/>
    <w:rsid w:val="000475CD"/>
    <w:rsid w:val="00047B08"/>
    <w:rsid w:val="00050632"/>
    <w:rsid w:val="00050E4C"/>
    <w:rsid w:val="00051715"/>
    <w:rsid w:val="00052A07"/>
    <w:rsid w:val="00052AB5"/>
    <w:rsid w:val="000534E3"/>
    <w:rsid w:val="0005374A"/>
    <w:rsid w:val="0005606A"/>
    <w:rsid w:val="00056673"/>
    <w:rsid w:val="00056CD0"/>
    <w:rsid w:val="00057117"/>
    <w:rsid w:val="00057F41"/>
    <w:rsid w:val="000603E6"/>
    <w:rsid w:val="000616E7"/>
    <w:rsid w:val="0006484A"/>
    <w:rsid w:val="0006487E"/>
    <w:rsid w:val="00064E14"/>
    <w:rsid w:val="00065611"/>
    <w:rsid w:val="00065BF7"/>
    <w:rsid w:val="00065D5B"/>
    <w:rsid w:val="00065E1A"/>
    <w:rsid w:val="000668E4"/>
    <w:rsid w:val="00066A03"/>
    <w:rsid w:val="00067775"/>
    <w:rsid w:val="00067D51"/>
    <w:rsid w:val="000708FB"/>
    <w:rsid w:val="000717DD"/>
    <w:rsid w:val="000718A4"/>
    <w:rsid w:val="00072AF3"/>
    <w:rsid w:val="0007304B"/>
    <w:rsid w:val="0007534F"/>
    <w:rsid w:val="00075EB4"/>
    <w:rsid w:val="0007622D"/>
    <w:rsid w:val="00076C7D"/>
    <w:rsid w:val="00077249"/>
    <w:rsid w:val="00077E5F"/>
    <w:rsid w:val="000802F5"/>
    <w:rsid w:val="0008036A"/>
    <w:rsid w:val="0008127A"/>
    <w:rsid w:val="00081AE6"/>
    <w:rsid w:val="00081D45"/>
    <w:rsid w:val="00081E27"/>
    <w:rsid w:val="0008225A"/>
    <w:rsid w:val="000827EF"/>
    <w:rsid w:val="00083A82"/>
    <w:rsid w:val="000855EB"/>
    <w:rsid w:val="00085B52"/>
    <w:rsid w:val="00085CA0"/>
    <w:rsid w:val="000866F2"/>
    <w:rsid w:val="0009009F"/>
    <w:rsid w:val="00091557"/>
    <w:rsid w:val="00092308"/>
    <w:rsid w:val="000924C1"/>
    <w:rsid w:val="000924F0"/>
    <w:rsid w:val="00093474"/>
    <w:rsid w:val="00093502"/>
    <w:rsid w:val="00093AC6"/>
    <w:rsid w:val="00094A14"/>
    <w:rsid w:val="0009510F"/>
    <w:rsid w:val="00096371"/>
    <w:rsid w:val="00096680"/>
    <w:rsid w:val="00097009"/>
    <w:rsid w:val="000A0698"/>
    <w:rsid w:val="000A0D81"/>
    <w:rsid w:val="000A1B7B"/>
    <w:rsid w:val="000A1F06"/>
    <w:rsid w:val="000A2BD5"/>
    <w:rsid w:val="000A2E96"/>
    <w:rsid w:val="000A4007"/>
    <w:rsid w:val="000A4D62"/>
    <w:rsid w:val="000A525E"/>
    <w:rsid w:val="000A56F2"/>
    <w:rsid w:val="000A7AF1"/>
    <w:rsid w:val="000B045B"/>
    <w:rsid w:val="000B100F"/>
    <w:rsid w:val="000B207C"/>
    <w:rsid w:val="000B2645"/>
    <w:rsid w:val="000B2719"/>
    <w:rsid w:val="000B298A"/>
    <w:rsid w:val="000B318C"/>
    <w:rsid w:val="000B3A8F"/>
    <w:rsid w:val="000B47ED"/>
    <w:rsid w:val="000B4AB9"/>
    <w:rsid w:val="000B58C3"/>
    <w:rsid w:val="000B61E9"/>
    <w:rsid w:val="000C0D07"/>
    <w:rsid w:val="000C1197"/>
    <w:rsid w:val="000C1634"/>
    <w:rsid w:val="000C165A"/>
    <w:rsid w:val="000C2E19"/>
    <w:rsid w:val="000C3206"/>
    <w:rsid w:val="000C4203"/>
    <w:rsid w:val="000C48BA"/>
    <w:rsid w:val="000C5BD6"/>
    <w:rsid w:val="000C616C"/>
    <w:rsid w:val="000C6F63"/>
    <w:rsid w:val="000C7092"/>
    <w:rsid w:val="000D09B0"/>
    <w:rsid w:val="000D0D07"/>
    <w:rsid w:val="000D19A9"/>
    <w:rsid w:val="000D2199"/>
    <w:rsid w:val="000D2271"/>
    <w:rsid w:val="000D33AA"/>
    <w:rsid w:val="000D4797"/>
    <w:rsid w:val="000D69F5"/>
    <w:rsid w:val="000D77B0"/>
    <w:rsid w:val="000E00F3"/>
    <w:rsid w:val="000E0527"/>
    <w:rsid w:val="000E1E92"/>
    <w:rsid w:val="000E2871"/>
    <w:rsid w:val="000E2CCA"/>
    <w:rsid w:val="000E2E75"/>
    <w:rsid w:val="000E2F8E"/>
    <w:rsid w:val="000E3344"/>
    <w:rsid w:val="000E4373"/>
    <w:rsid w:val="000E5C63"/>
    <w:rsid w:val="000E664E"/>
    <w:rsid w:val="000E7B70"/>
    <w:rsid w:val="000E7C40"/>
    <w:rsid w:val="000E7E46"/>
    <w:rsid w:val="000F06D6"/>
    <w:rsid w:val="000F0EB1"/>
    <w:rsid w:val="000F1106"/>
    <w:rsid w:val="000F118A"/>
    <w:rsid w:val="000F1CCB"/>
    <w:rsid w:val="000F207D"/>
    <w:rsid w:val="000F2265"/>
    <w:rsid w:val="000F26CA"/>
    <w:rsid w:val="000F32E4"/>
    <w:rsid w:val="000F3BE9"/>
    <w:rsid w:val="000F3F6C"/>
    <w:rsid w:val="000F4731"/>
    <w:rsid w:val="000F4E92"/>
    <w:rsid w:val="000F6D69"/>
    <w:rsid w:val="000F6DF3"/>
    <w:rsid w:val="001005FF"/>
    <w:rsid w:val="001008E5"/>
    <w:rsid w:val="00100A6A"/>
    <w:rsid w:val="001014F7"/>
    <w:rsid w:val="00101D60"/>
    <w:rsid w:val="00103C50"/>
    <w:rsid w:val="001062FB"/>
    <w:rsid w:val="001063E6"/>
    <w:rsid w:val="00107C44"/>
    <w:rsid w:val="001104AA"/>
    <w:rsid w:val="00113CF4"/>
    <w:rsid w:val="00113D13"/>
    <w:rsid w:val="00114477"/>
    <w:rsid w:val="0011510D"/>
    <w:rsid w:val="001153EA"/>
    <w:rsid w:val="00115643"/>
    <w:rsid w:val="00115867"/>
    <w:rsid w:val="00116765"/>
    <w:rsid w:val="0011677B"/>
    <w:rsid w:val="0011778E"/>
    <w:rsid w:val="00117E93"/>
    <w:rsid w:val="001214D7"/>
    <w:rsid w:val="001219F5"/>
    <w:rsid w:val="00121A20"/>
    <w:rsid w:val="001227CC"/>
    <w:rsid w:val="00122882"/>
    <w:rsid w:val="00122EA0"/>
    <w:rsid w:val="0012377F"/>
    <w:rsid w:val="00124314"/>
    <w:rsid w:val="00124A7B"/>
    <w:rsid w:val="0012595E"/>
    <w:rsid w:val="00125B9C"/>
    <w:rsid w:val="00125C81"/>
    <w:rsid w:val="001266D3"/>
    <w:rsid w:val="00126B4A"/>
    <w:rsid w:val="001276F0"/>
    <w:rsid w:val="001309A2"/>
    <w:rsid w:val="00130D53"/>
    <w:rsid w:val="0013252F"/>
    <w:rsid w:val="00132FD0"/>
    <w:rsid w:val="001338D0"/>
    <w:rsid w:val="001344C0"/>
    <w:rsid w:val="001346FA"/>
    <w:rsid w:val="00135252"/>
    <w:rsid w:val="00135C3F"/>
    <w:rsid w:val="00135C55"/>
    <w:rsid w:val="00136044"/>
    <w:rsid w:val="00136509"/>
    <w:rsid w:val="00137AB5"/>
    <w:rsid w:val="00137AD7"/>
    <w:rsid w:val="00137F0B"/>
    <w:rsid w:val="00140803"/>
    <w:rsid w:val="0014198F"/>
    <w:rsid w:val="00142873"/>
    <w:rsid w:val="00144BAB"/>
    <w:rsid w:val="0014534F"/>
    <w:rsid w:val="00145CE7"/>
    <w:rsid w:val="00145F4B"/>
    <w:rsid w:val="001465F8"/>
    <w:rsid w:val="001472C0"/>
    <w:rsid w:val="00147C97"/>
    <w:rsid w:val="00147DCA"/>
    <w:rsid w:val="00151770"/>
    <w:rsid w:val="00151828"/>
    <w:rsid w:val="00151E23"/>
    <w:rsid w:val="001526E0"/>
    <w:rsid w:val="001528FF"/>
    <w:rsid w:val="00152A3E"/>
    <w:rsid w:val="00153B0A"/>
    <w:rsid w:val="001549EC"/>
    <w:rsid w:val="00154C60"/>
    <w:rsid w:val="001551B5"/>
    <w:rsid w:val="001552A5"/>
    <w:rsid w:val="00155B9C"/>
    <w:rsid w:val="00155C7D"/>
    <w:rsid w:val="00157DF5"/>
    <w:rsid w:val="001602BC"/>
    <w:rsid w:val="00162632"/>
    <w:rsid w:val="00162BD1"/>
    <w:rsid w:val="001658B5"/>
    <w:rsid w:val="001659C1"/>
    <w:rsid w:val="00165A53"/>
    <w:rsid w:val="00170976"/>
    <w:rsid w:val="00171F2C"/>
    <w:rsid w:val="00173984"/>
    <w:rsid w:val="00173A8E"/>
    <w:rsid w:val="001773B1"/>
    <w:rsid w:val="001802D1"/>
    <w:rsid w:val="0018143F"/>
    <w:rsid w:val="00181676"/>
    <w:rsid w:val="00181E73"/>
    <w:rsid w:val="001837B2"/>
    <w:rsid w:val="00183D00"/>
    <w:rsid w:val="00183E00"/>
    <w:rsid w:val="001862B2"/>
    <w:rsid w:val="00190AC1"/>
    <w:rsid w:val="00192B59"/>
    <w:rsid w:val="0019341A"/>
    <w:rsid w:val="00195043"/>
    <w:rsid w:val="00196771"/>
    <w:rsid w:val="00197A82"/>
    <w:rsid w:val="00197DF9"/>
    <w:rsid w:val="001A07B7"/>
    <w:rsid w:val="001A1987"/>
    <w:rsid w:val="001A22B6"/>
    <w:rsid w:val="001A2564"/>
    <w:rsid w:val="001A4D06"/>
    <w:rsid w:val="001A5316"/>
    <w:rsid w:val="001A57D3"/>
    <w:rsid w:val="001A5BA7"/>
    <w:rsid w:val="001A5D2B"/>
    <w:rsid w:val="001A6173"/>
    <w:rsid w:val="001A6CBA"/>
    <w:rsid w:val="001A6F56"/>
    <w:rsid w:val="001A7A1A"/>
    <w:rsid w:val="001A7BC2"/>
    <w:rsid w:val="001A7D0B"/>
    <w:rsid w:val="001B0843"/>
    <w:rsid w:val="001B0D97"/>
    <w:rsid w:val="001B0E9C"/>
    <w:rsid w:val="001B1BC3"/>
    <w:rsid w:val="001B3765"/>
    <w:rsid w:val="001B3BD4"/>
    <w:rsid w:val="001B4C34"/>
    <w:rsid w:val="001B5A5D"/>
    <w:rsid w:val="001B6C93"/>
    <w:rsid w:val="001B77B2"/>
    <w:rsid w:val="001B7F16"/>
    <w:rsid w:val="001C0AB8"/>
    <w:rsid w:val="001C1CE5"/>
    <w:rsid w:val="001C22CA"/>
    <w:rsid w:val="001C3D2A"/>
    <w:rsid w:val="001C5DAA"/>
    <w:rsid w:val="001C7AE1"/>
    <w:rsid w:val="001D03D2"/>
    <w:rsid w:val="001D03F2"/>
    <w:rsid w:val="001D1153"/>
    <w:rsid w:val="001D17FE"/>
    <w:rsid w:val="001D1E5E"/>
    <w:rsid w:val="001D2334"/>
    <w:rsid w:val="001D3615"/>
    <w:rsid w:val="001D4932"/>
    <w:rsid w:val="001D51BA"/>
    <w:rsid w:val="001D6342"/>
    <w:rsid w:val="001D6D53"/>
    <w:rsid w:val="001E067E"/>
    <w:rsid w:val="001E28FC"/>
    <w:rsid w:val="001E36AA"/>
    <w:rsid w:val="001E3863"/>
    <w:rsid w:val="001E5039"/>
    <w:rsid w:val="001E58E2"/>
    <w:rsid w:val="001E732C"/>
    <w:rsid w:val="001E7359"/>
    <w:rsid w:val="001E7AED"/>
    <w:rsid w:val="001F024E"/>
    <w:rsid w:val="001F30A9"/>
    <w:rsid w:val="001F38BC"/>
    <w:rsid w:val="001F3916"/>
    <w:rsid w:val="001F3B1B"/>
    <w:rsid w:val="001F4C8E"/>
    <w:rsid w:val="001F54C5"/>
    <w:rsid w:val="001F662C"/>
    <w:rsid w:val="001F6794"/>
    <w:rsid w:val="001F680F"/>
    <w:rsid w:val="001F6B60"/>
    <w:rsid w:val="001F7074"/>
    <w:rsid w:val="002000AC"/>
    <w:rsid w:val="00200490"/>
    <w:rsid w:val="002011BF"/>
    <w:rsid w:val="00201F3A"/>
    <w:rsid w:val="00203BDF"/>
    <w:rsid w:val="00203E12"/>
    <w:rsid w:val="00203F96"/>
    <w:rsid w:val="002069B2"/>
    <w:rsid w:val="00207EE0"/>
    <w:rsid w:val="00207FA3"/>
    <w:rsid w:val="0021079D"/>
    <w:rsid w:val="00210A64"/>
    <w:rsid w:val="0021282B"/>
    <w:rsid w:val="00213329"/>
    <w:rsid w:val="0021446F"/>
    <w:rsid w:val="00214DA8"/>
    <w:rsid w:val="00215423"/>
    <w:rsid w:val="0021576F"/>
    <w:rsid w:val="002158FA"/>
    <w:rsid w:val="00215F5D"/>
    <w:rsid w:val="002167D6"/>
    <w:rsid w:val="00216E48"/>
    <w:rsid w:val="002178E8"/>
    <w:rsid w:val="00220600"/>
    <w:rsid w:val="00220F85"/>
    <w:rsid w:val="0022194B"/>
    <w:rsid w:val="00221D71"/>
    <w:rsid w:val="002223C5"/>
    <w:rsid w:val="002224AF"/>
    <w:rsid w:val="002224DB"/>
    <w:rsid w:val="00223FCB"/>
    <w:rsid w:val="002249BE"/>
    <w:rsid w:val="00224CB1"/>
    <w:rsid w:val="002252C3"/>
    <w:rsid w:val="002254E1"/>
    <w:rsid w:val="002259F3"/>
    <w:rsid w:val="00225C54"/>
    <w:rsid w:val="002262A8"/>
    <w:rsid w:val="00226B5C"/>
    <w:rsid w:val="00227FD1"/>
    <w:rsid w:val="00230765"/>
    <w:rsid w:val="0023076D"/>
    <w:rsid w:val="00230EF8"/>
    <w:rsid w:val="0023112B"/>
    <w:rsid w:val="002319E4"/>
    <w:rsid w:val="00231E00"/>
    <w:rsid w:val="00232246"/>
    <w:rsid w:val="0023279B"/>
    <w:rsid w:val="00235149"/>
    <w:rsid w:val="00235632"/>
    <w:rsid w:val="00235872"/>
    <w:rsid w:val="00237E6B"/>
    <w:rsid w:val="0024135A"/>
    <w:rsid w:val="00241559"/>
    <w:rsid w:val="002417B5"/>
    <w:rsid w:val="00241F85"/>
    <w:rsid w:val="002421F2"/>
    <w:rsid w:val="002426F3"/>
    <w:rsid w:val="00242C3C"/>
    <w:rsid w:val="00242CB0"/>
    <w:rsid w:val="002435B3"/>
    <w:rsid w:val="002458EB"/>
    <w:rsid w:val="00246341"/>
    <w:rsid w:val="00247ECE"/>
    <w:rsid w:val="002500C8"/>
    <w:rsid w:val="00250D5D"/>
    <w:rsid w:val="00251083"/>
    <w:rsid w:val="002512BE"/>
    <w:rsid w:val="0025224C"/>
    <w:rsid w:val="00252AAA"/>
    <w:rsid w:val="00254CA2"/>
    <w:rsid w:val="00255BD1"/>
    <w:rsid w:val="00255D15"/>
    <w:rsid w:val="002566AB"/>
    <w:rsid w:val="00257543"/>
    <w:rsid w:val="0026013E"/>
    <w:rsid w:val="002613CD"/>
    <w:rsid w:val="002617E7"/>
    <w:rsid w:val="00263EB2"/>
    <w:rsid w:val="00264228"/>
    <w:rsid w:val="00264334"/>
    <w:rsid w:val="00264538"/>
    <w:rsid w:val="0026473E"/>
    <w:rsid w:val="00265081"/>
    <w:rsid w:val="00265638"/>
    <w:rsid w:val="00266214"/>
    <w:rsid w:val="00266A09"/>
    <w:rsid w:val="00267C83"/>
    <w:rsid w:val="00270C14"/>
    <w:rsid w:val="0027144F"/>
    <w:rsid w:val="002717CE"/>
    <w:rsid w:val="00271ECC"/>
    <w:rsid w:val="00271F3A"/>
    <w:rsid w:val="00273278"/>
    <w:rsid w:val="002737F4"/>
    <w:rsid w:val="00275883"/>
    <w:rsid w:val="00275A51"/>
    <w:rsid w:val="00276E04"/>
    <w:rsid w:val="002805F5"/>
    <w:rsid w:val="00280751"/>
    <w:rsid w:val="0028077F"/>
    <w:rsid w:val="002811B1"/>
    <w:rsid w:val="0028280A"/>
    <w:rsid w:val="00282903"/>
    <w:rsid w:val="00282C06"/>
    <w:rsid w:val="002832C0"/>
    <w:rsid w:val="00286512"/>
    <w:rsid w:val="00286ACD"/>
    <w:rsid w:val="00287838"/>
    <w:rsid w:val="00287F3D"/>
    <w:rsid w:val="002907B5"/>
    <w:rsid w:val="002920DB"/>
    <w:rsid w:val="00292775"/>
    <w:rsid w:val="002927FA"/>
    <w:rsid w:val="00292913"/>
    <w:rsid w:val="00292EB7"/>
    <w:rsid w:val="00295453"/>
    <w:rsid w:val="00295478"/>
    <w:rsid w:val="00296227"/>
    <w:rsid w:val="00296F44"/>
    <w:rsid w:val="0029777D"/>
    <w:rsid w:val="00297B4A"/>
    <w:rsid w:val="00297C1C"/>
    <w:rsid w:val="002A055E"/>
    <w:rsid w:val="002A0562"/>
    <w:rsid w:val="002A13C4"/>
    <w:rsid w:val="002A1C87"/>
    <w:rsid w:val="002A1D4E"/>
    <w:rsid w:val="002A2869"/>
    <w:rsid w:val="002A2F6E"/>
    <w:rsid w:val="002A4094"/>
    <w:rsid w:val="002A4C3A"/>
    <w:rsid w:val="002A6289"/>
    <w:rsid w:val="002A749F"/>
    <w:rsid w:val="002B1C92"/>
    <w:rsid w:val="002B1D3D"/>
    <w:rsid w:val="002B24D6"/>
    <w:rsid w:val="002B428A"/>
    <w:rsid w:val="002B6ECE"/>
    <w:rsid w:val="002B7771"/>
    <w:rsid w:val="002C0DD0"/>
    <w:rsid w:val="002C1372"/>
    <w:rsid w:val="002C1D64"/>
    <w:rsid w:val="002C33EE"/>
    <w:rsid w:val="002C3E6E"/>
    <w:rsid w:val="002C3F12"/>
    <w:rsid w:val="002C41E6"/>
    <w:rsid w:val="002C4346"/>
    <w:rsid w:val="002C5071"/>
    <w:rsid w:val="002C7D1F"/>
    <w:rsid w:val="002D071A"/>
    <w:rsid w:val="002D1DBF"/>
    <w:rsid w:val="002D2979"/>
    <w:rsid w:val="002D34B2"/>
    <w:rsid w:val="002D440A"/>
    <w:rsid w:val="002D4617"/>
    <w:rsid w:val="002D5047"/>
    <w:rsid w:val="002D7637"/>
    <w:rsid w:val="002D7A84"/>
    <w:rsid w:val="002E17F2"/>
    <w:rsid w:val="002E1A6F"/>
    <w:rsid w:val="002E5124"/>
    <w:rsid w:val="002E5ECE"/>
    <w:rsid w:val="002E6963"/>
    <w:rsid w:val="002E7357"/>
    <w:rsid w:val="002E7CAE"/>
    <w:rsid w:val="002F128E"/>
    <w:rsid w:val="002F1721"/>
    <w:rsid w:val="002F1B97"/>
    <w:rsid w:val="002F2771"/>
    <w:rsid w:val="002F37A9"/>
    <w:rsid w:val="002F3F68"/>
    <w:rsid w:val="002F7987"/>
    <w:rsid w:val="00301CE6"/>
    <w:rsid w:val="00301D62"/>
    <w:rsid w:val="0030202A"/>
    <w:rsid w:val="0030256B"/>
    <w:rsid w:val="00303152"/>
    <w:rsid w:val="00303BDF"/>
    <w:rsid w:val="00304AEB"/>
    <w:rsid w:val="00304F4A"/>
    <w:rsid w:val="0030501F"/>
    <w:rsid w:val="0030541B"/>
    <w:rsid w:val="00305450"/>
    <w:rsid w:val="00305DBA"/>
    <w:rsid w:val="00305E40"/>
    <w:rsid w:val="003061F0"/>
    <w:rsid w:val="00306982"/>
    <w:rsid w:val="00307BA1"/>
    <w:rsid w:val="00311702"/>
    <w:rsid w:val="00311D06"/>
    <w:rsid w:val="00311E46"/>
    <w:rsid w:val="00311E82"/>
    <w:rsid w:val="00311F16"/>
    <w:rsid w:val="0031200F"/>
    <w:rsid w:val="0031338B"/>
    <w:rsid w:val="00313C5C"/>
    <w:rsid w:val="00313FD6"/>
    <w:rsid w:val="00313FDA"/>
    <w:rsid w:val="00314025"/>
    <w:rsid w:val="003143BD"/>
    <w:rsid w:val="00314EDA"/>
    <w:rsid w:val="00315065"/>
    <w:rsid w:val="003151C3"/>
    <w:rsid w:val="00315931"/>
    <w:rsid w:val="00315D41"/>
    <w:rsid w:val="00315E64"/>
    <w:rsid w:val="00316EBD"/>
    <w:rsid w:val="00317400"/>
    <w:rsid w:val="003203ED"/>
    <w:rsid w:val="00321A19"/>
    <w:rsid w:val="00322C9F"/>
    <w:rsid w:val="003243AF"/>
    <w:rsid w:val="00324D23"/>
    <w:rsid w:val="00325733"/>
    <w:rsid w:val="00325D7E"/>
    <w:rsid w:val="003273E0"/>
    <w:rsid w:val="00330167"/>
    <w:rsid w:val="003306AB"/>
    <w:rsid w:val="00330B83"/>
    <w:rsid w:val="003314D3"/>
    <w:rsid w:val="00331751"/>
    <w:rsid w:val="003323DC"/>
    <w:rsid w:val="00333B3D"/>
    <w:rsid w:val="00334579"/>
    <w:rsid w:val="00335739"/>
    <w:rsid w:val="00335858"/>
    <w:rsid w:val="00336BDA"/>
    <w:rsid w:val="00336C3B"/>
    <w:rsid w:val="00336EB3"/>
    <w:rsid w:val="003371A6"/>
    <w:rsid w:val="00337A8A"/>
    <w:rsid w:val="00337BDD"/>
    <w:rsid w:val="00342361"/>
    <w:rsid w:val="0034273F"/>
    <w:rsid w:val="00342BD7"/>
    <w:rsid w:val="0034556A"/>
    <w:rsid w:val="003458A8"/>
    <w:rsid w:val="00345FF1"/>
    <w:rsid w:val="0034634C"/>
    <w:rsid w:val="00346DB5"/>
    <w:rsid w:val="003477B1"/>
    <w:rsid w:val="00351951"/>
    <w:rsid w:val="00351B5C"/>
    <w:rsid w:val="00352220"/>
    <w:rsid w:val="0035282E"/>
    <w:rsid w:val="00353E82"/>
    <w:rsid w:val="0035409B"/>
    <w:rsid w:val="00354F0A"/>
    <w:rsid w:val="003563EA"/>
    <w:rsid w:val="00356AFD"/>
    <w:rsid w:val="00357380"/>
    <w:rsid w:val="003574C4"/>
    <w:rsid w:val="00357686"/>
    <w:rsid w:val="00357EC8"/>
    <w:rsid w:val="003601BB"/>
    <w:rsid w:val="00360219"/>
    <w:rsid w:val="003602D9"/>
    <w:rsid w:val="003604CE"/>
    <w:rsid w:val="00361652"/>
    <w:rsid w:val="003641BB"/>
    <w:rsid w:val="0036553D"/>
    <w:rsid w:val="00365D8E"/>
    <w:rsid w:val="00366E62"/>
    <w:rsid w:val="003702E9"/>
    <w:rsid w:val="00370E47"/>
    <w:rsid w:val="00371598"/>
    <w:rsid w:val="00371AE6"/>
    <w:rsid w:val="00371C62"/>
    <w:rsid w:val="003725A9"/>
    <w:rsid w:val="0037347D"/>
    <w:rsid w:val="00373E88"/>
    <w:rsid w:val="003742AC"/>
    <w:rsid w:val="0037679C"/>
    <w:rsid w:val="00377CE1"/>
    <w:rsid w:val="00380A63"/>
    <w:rsid w:val="00381659"/>
    <w:rsid w:val="00381FDF"/>
    <w:rsid w:val="003825C5"/>
    <w:rsid w:val="0038263D"/>
    <w:rsid w:val="003828D3"/>
    <w:rsid w:val="003851EF"/>
    <w:rsid w:val="00385BF0"/>
    <w:rsid w:val="003864C1"/>
    <w:rsid w:val="00386707"/>
    <w:rsid w:val="0038670F"/>
    <w:rsid w:val="003905D4"/>
    <w:rsid w:val="003922E2"/>
    <w:rsid w:val="003930AA"/>
    <w:rsid w:val="003931F9"/>
    <w:rsid w:val="00393440"/>
    <w:rsid w:val="003939FF"/>
    <w:rsid w:val="00394819"/>
    <w:rsid w:val="00394F8C"/>
    <w:rsid w:val="003960FF"/>
    <w:rsid w:val="003961C8"/>
    <w:rsid w:val="00396372"/>
    <w:rsid w:val="00397A8C"/>
    <w:rsid w:val="003A0A59"/>
    <w:rsid w:val="003A1704"/>
    <w:rsid w:val="003A2223"/>
    <w:rsid w:val="003A233B"/>
    <w:rsid w:val="003A2A0F"/>
    <w:rsid w:val="003A399D"/>
    <w:rsid w:val="003A39EC"/>
    <w:rsid w:val="003A3BAD"/>
    <w:rsid w:val="003A45A1"/>
    <w:rsid w:val="003A546F"/>
    <w:rsid w:val="003A5B0A"/>
    <w:rsid w:val="003A645F"/>
    <w:rsid w:val="003A66FC"/>
    <w:rsid w:val="003A6BAC"/>
    <w:rsid w:val="003A6E87"/>
    <w:rsid w:val="003A79B0"/>
    <w:rsid w:val="003A7EF3"/>
    <w:rsid w:val="003B0F93"/>
    <w:rsid w:val="003B159C"/>
    <w:rsid w:val="003B17A7"/>
    <w:rsid w:val="003B211D"/>
    <w:rsid w:val="003B369F"/>
    <w:rsid w:val="003B36A3"/>
    <w:rsid w:val="003B37AD"/>
    <w:rsid w:val="003B3F4B"/>
    <w:rsid w:val="003B428B"/>
    <w:rsid w:val="003B4E8A"/>
    <w:rsid w:val="003B56F7"/>
    <w:rsid w:val="003B657F"/>
    <w:rsid w:val="003B6B9B"/>
    <w:rsid w:val="003B7FE5"/>
    <w:rsid w:val="003C092C"/>
    <w:rsid w:val="003C0EA9"/>
    <w:rsid w:val="003C11C8"/>
    <w:rsid w:val="003C23B8"/>
    <w:rsid w:val="003C2702"/>
    <w:rsid w:val="003C3E91"/>
    <w:rsid w:val="003C3F10"/>
    <w:rsid w:val="003C4194"/>
    <w:rsid w:val="003C46D4"/>
    <w:rsid w:val="003C72CC"/>
    <w:rsid w:val="003C7806"/>
    <w:rsid w:val="003C7DEA"/>
    <w:rsid w:val="003D025F"/>
    <w:rsid w:val="003D109F"/>
    <w:rsid w:val="003D1AB8"/>
    <w:rsid w:val="003D1C04"/>
    <w:rsid w:val="003D2468"/>
    <w:rsid w:val="003D2478"/>
    <w:rsid w:val="003D2B46"/>
    <w:rsid w:val="003D2F8A"/>
    <w:rsid w:val="003D3225"/>
    <w:rsid w:val="003D5B1F"/>
    <w:rsid w:val="003D7409"/>
    <w:rsid w:val="003D7A43"/>
    <w:rsid w:val="003E0118"/>
    <w:rsid w:val="003E1252"/>
    <w:rsid w:val="003E15FA"/>
    <w:rsid w:val="003E1D56"/>
    <w:rsid w:val="003E2ED0"/>
    <w:rsid w:val="003E3ADF"/>
    <w:rsid w:val="003E50E5"/>
    <w:rsid w:val="003E55A0"/>
    <w:rsid w:val="003E55E4"/>
    <w:rsid w:val="003E5632"/>
    <w:rsid w:val="003E5935"/>
    <w:rsid w:val="003E5E04"/>
    <w:rsid w:val="003E6261"/>
    <w:rsid w:val="003E74E3"/>
    <w:rsid w:val="003F052C"/>
    <w:rsid w:val="003F05C7"/>
    <w:rsid w:val="003F0642"/>
    <w:rsid w:val="003F08A3"/>
    <w:rsid w:val="003F17BD"/>
    <w:rsid w:val="003F2308"/>
    <w:rsid w:val="003F28E2"/>
    <w:rsid w:val="003F2CD4"/>
    <w:rsid w:val="003F30B3"/>
    <w:rsid w:val="003F39CF"/>
    <w:rsid w:val="003F3A8C"/>
    <w:rsid w:val="003F576D"/>
    <w:rsid w:val="003F5899"/>
    <w:rsid w:val="003F5AF8"/>
    <w:rsid w:val="003F60DA"/>
    <w:rsid w:val="003F68EB"/>
    <w:rsid w:val="003F6BBE"/>
    <w:rsid w:val="003F6E51"/>
    <w:rsid w:val="003F7D26"/>
    <w:rsid w:val="004000E8"/>
    <w:rsid w:val="00402E2B"/>
    <w:rsid w:val="00404BDB"/>
    <w:rsid w:val="00404C12"/>
    <w:rsid w:val="0040512B"/>
    <w:rsid w:val="004059FF"/>
    <w:rsid w:val="00405CA5"/>
    <w:rsid w:val="0040744D"/>
    <w:rsid w:val="00407CD3"/>
    <w:rsid w:val="00410134"/>
    <w:rsid w:val="00410B72"/>
    <w:rsid w:val="00410F18"/>
    <w:rsid w:val="0041263E"/>
    <w:rsid w:val="00412828"/>
    <w:rsid w:val="00413AAC"/>
    <w:rsid w:val="00414D79"/>
    <w:rsid w:val="004154EE"/>
    <w:rsid w:val="004163E3"/>
    <w:rsid w:val="00420880"/>
    <w:rsid w:val="00420F38"/>
    <w:rsid w:val="00421105"/>
    <w:rsid w:val="004213F2"/>
    <w:rsid w:val="0042249C"/>
    <w:rsid w:val="004224B2"/>
    <w:rsid w:val="00422C89"/>
    <w:rsid w:val="0042326A"/>
    <w:rsid w:val="0042356D"/>
    <w:rsid w:val="004242F4"/>
    <w:rsid w:val="00425E28"/>
    <w:rsid w:val="00427248"/>
    <w:rsid w:val="0042750D"/>
    <w:rsid w:val="00427FA1"/>
    <w:rsid w:val="00430913"/>
    <w:rsid w:val="00431242"/>
    <w:rsid w:val="00431913"/>
    <w:rsid w:val="00432351"/>
    <w:rsid w:val="00433832"/>
    <w:rsid w:val="00436D8D"/>
    <w:rsid w:val="00437447"/>
    <w:rsid w:val="00437904"/>
    <w:rsid w:val="004406A0"/>
    <w:rsid w:val="0044124B"/>
    <w:rsid w:val="004417F8"/>
    <w:rsid w:val="004418C7"/>
    <w:rsid w:val="00441940"/>
    <w:rsid w:val="00441A54"/>
    <w:rsid w:val="00441A92"/>
    <w:rsid w:val="00442219"/>
    <w:rsid w:val="004427A8"/>
    <w:rsid w:val="00442E6C"/>
    <w:rsid w:val="0044390A"/>
    <w:rsid w:val="0044454D"/>
    <w:rsid w:val="004449F3"/>
    <w:rsid w:val="00444F56"/>
    <w:rsid w:val="00445607"/>
    <w:rsid w:val="00445E44"/>
    <w:rsid w:val="00446488"/>
    <w:rsid w:val="00446EC8"/>
    <w:rsid w:val="00450BAB"/>
    <w:rsid w:val="004516AE"/>
    <w:rsid w:val="004517AA"/>
    <w:rsid w:val="00452BAC"/>
    <w:rsid w:val="00452CAC"/>
    <w:rsid w:val="00453254"/>
    <w:rsid w:val="0045413E"/>
    <w:rsid w:val="00455350"/>
    <w:rsid w:val="00455357"/>
    <w:rsid w:val="004568CF"/>
    <w:rsid w:val="00457565"/>
    <w:rsid w:val="00457B71"/>
    <w:rsid w:val="00461206"/>
    <w:rsid w:val="0046206F"/>
    <w:rsid w:val="00464405"/>
    <w:rsid w:val="004669E2"/>
    <w:rsid w:val="00466AB2"/>
    <w:rsid w:val="004670AD"/>
    <w:rsid w:val="00470C31"/>
    <w:rsid w:val="00472D9A"/>
    <w:rsid w:val="004734D0"/>
    <w:rsid w:val="00474207"/>
    <w:rsid w:val="0047556B"/>
    <w:rsid w:val="00475E20"/>
    <w:rsid w:val="004774EF"/>
    <w:rsid w:val="00477768"/>
    <w:rsid w:val="00480FAF"/>
    <w:rsid w:val="00481097"/>
    <w:rsid w:val="0048153C"/>
    <w:rsid w:val="00482340"/>
    <w:rsid w:val="004835CE"/>
    <w:rsid w:val="004847AA"/>
    <w:rsid w:val="004856A3"/>
    <w:rsid w:val="00485B2B"/>
    <w:rsid w:val="00486B60"/>
    <w:rsid w:val="00487FC9"/>
    <w:rsid w:val="0048F499"/>
    <w:rsid w:val="00490817"/>
    <w:rsid w:val="0049168F"/>
    <w:rsid w:val="00492227"/>
    <w:rsid w:val="00492BC5"/>
    <w:rsid w:val="00492CCA"/>
    <w:rsid w:val="00493BB7"/>
    <w:rsid w:val="00494C26"/>
    <w:rsid w:val="00494C44"/>
    <w:rsid w:val="00495917"/>
    <w:rsid w:val="00495CE8"/>
    <w:rsid w:val="004964F1"/>
    <w:rsid w:val="00496612"/>
    <w:rsid w:val="00496E66"/>
    <w:rsid w:val="004973B2"/>
    <w:rsid w:val="004A062F"/>
    <w:rsid w:val="004A0F72"/>
    <w:rsid w:val="004A100B"/>
    <w:rsid w:val="004A143F"/>
    <w:rsid w:val="004A16BC"/>
    <w:rsid w:val="004A16FB"/>
    <w:rsid w:val="004A1705"/>
    <w:rsid w:val="004A2B94"/>
    <w:rsid w:val="004A2DEB"/>
    <w:rsid w:val="004A4679"/>
    <w:rsid w:val="004A63BC"/>
    <w:rsid w:val="004A7A10"/>
    <w:rsid w:val="004A7B09"/>
    <w:rsid w:val="004B2A17"/>
    <w:rsid w:val="004B2A89"/>
    <w:rsid w:val="004B3319"/>
    <w:rsid w:val="004B4EB9"/>
    <w:rsid w:val="004B6FDF"/>
    <w:rsid w:val="004B7C0C"/>
    <w:rsid w:val="004C1167"/>
    <w:rsid w:val="004C1436"/>
    <w:rsid w:val="004C1E83"/>
    <w:rsid w:val="004C2AE1"/>
    <w:rsid w:val="004C313E"/>
    <w:rsid w:val="004C3898"/>
    <w:rsid w:val="004C4729"/>
    <w:rsid w:val="004C4FE6"/>
    <w:rsid w:val="004C6CFE"/>
    <w:rsid w:val="004C6FD7"/>
    <w:rsid w:val="004C7D83"/>
    <w:rsid w:val="004D1D2F"/>
    <w:rsid w:val="004D1E99"/>
    <w:rsid w:val="004D21FF"/>
    <w:rsid w:val="004D2519"/>
    <w:rsid w:val="004D36B1"/>
    <w:rsid w:val="004D3DCB"/>
    <w:rsid w:val="004D4785"/>
    <w:rsid w:val="004D4DF7"/>
    <w:rsid w:val="004D5724"/>
    <w:rsid w:val="004D5E7A"/>
    <w:rsid w:val="004D693A"/>
    <w:rsid w:val="004D6D5A"/>
    <w:rsid w:val="004D73DF"/>
    <w:rsid w:val="004D7631"/>
    <w:rsid w:val="004D7741"/>
    <w:rsid w:val="004D7EBD"/>
    <w:rsid w:val="004E0865"/>
    <w:rsid w:val="004E2680"/>
    <w:rsid w:val="004E27C9"/>
    <w:rsid w:val="004E28F9"/>
    <w:rsid w:val="004E3FDF"/>
    <w:rsid w:val="004E462E"/>
    <w:rsid w:val="004E56DC"/>
    <w:rsid w:val="004E6899"/>
    <w:rsid w:val="004E76F4"/>
    <w:rsid w:val="004F0B4E"/>
    <w:rsid w:val="004F0B6C"/>
    <w:rsid w:val="004F13DA"/>
    <w:rsid w:val="004F2078"/>
    <w:rsid w:val="004F41AA"/>
    <w:rsid w:val="004F4DA3"/>
    <w:rsid w:val="004F551F"/>
    <w:rsid w:val="004F6098"/>
    <w:rsid w:val="004F6C42"/>
    <w:rsid w:val="0050000F"/>
    <w:rsid w:val="005017CA"/>
    <w:rsid w:val="00502243"/>
    <w:rsid w:val="00502C48"/>
    <w:rsid w:val="0050377D"/>
    <w:rsid w:val="00503E02"/>
    <w:rsid w:val="00503E21"/>
    <w:rsid w:val="00506557"/>
    <w:rsid w:val="0050677A"/>
    <w:rsid w:val="00506F25"/>
    <w:rsid w:val="00507959"/>
    <w:rsid w:val="005107E6"/>
    <w:rsid w:val="005108D8"/>
    <w:rsid w:val="005116F9"/>
    <w:rsid w:val="00512DB0"/>
    <w:rsid w:val="00513239"/>
    <w:rsid w:val="00513A0A"/>
    <w:rsid w:val="005149A0"/>
    <w:rsid w:val="00514FD8"/>
    <w:rsid w:val="00515148"/>
    <w:rsid w:val="005151B3"/>
    <w:rsid w:val="005153A7"/>
    <w:rsid w:val="005163BC"/>
    <w:rsid w:val="00516D00"/>
    <w:rsid w:val="005175C5"/>
    <w:rsid w:val="0051792E"/>
    <w:rsid w:val="005201F6"/>
    <w:rsid w:val="00520835"/>
    <w:rsid w:val="005212F2"/>
    <w:rsid w:val="005219CF"/>
    <w:rsid w:val="0052228B"/>
    <w:rsid w:val="00522527"/>
    <w:rsid w:val="00522590"/>
    <w:rsid w:val="00522D83"/>
    <w:rsid w:val="00522DA1"/>
    <w:rsid w:val="00522DF2"/>
    <w:rsid w:val="00523ACC"/>
    <w:rsid w:val="005247A1"/>
    <w:rsid w:val="00530239"/>
    <w:rsid w:val="005303F3"/>
    <w:rsid w:val="005317C9"/>
    <w:rsid w:val="00531D6F"/>
    <w:rsid w:val="005335F3"/>
    <w:rsid w:val="00534B59"/>
    <w:rsid w:val="00535551"/>
    <w:rsid w:val="0053580F"/>
    <w:rsid w:val="0053610F"/>
    <w:rsid w:val="00536759"/>
    <w:rsid w:val="00537C62"/>
    <w:rsid w:val="005401ED"/>
    <w:rsid w:val="0054041D"/>
    <w:rsid w:val="00540A6F"/>
    <w:rsid w:val="005427D1"/>
    <w:rsid w:val="00544FA2"/>
    <w:rsid w:val="00545D9B"/>
    <w:rsid w:val="00546970"/>
    <w:rsid w:val="005502BB"/>
    <w:rsid w:val="00552155"/>
    <w:rsid w:val="00552C44"/>
    <w:rsid w:val="00553A20"/>
    <w:rsid w:val="00554E19"/>
    <w:rsid w:val="0056121F"/>
    <w:rsid w:val="00561C8A"/>
    <w:rsid w:val="00561F6A"/>
    <w:rsid w:val="005622C7"/>
    <w:rsid w:val="0056377B"/>
    <w:rsid w:val="005638E8"/>
    <w:rsid w:val="00564DF5"/>
    <w:rsid w:val="00567611"/>
    <w:rsid w:val="00567824"/>
    <w:rsid w:val="00567B42"/>
    <w:rsid w:val="00572098"/>
    <w:rsid w:val="00572505"/>
    <w:rsid w:val="00572F12"/>
    <w:rsid w:val="00573A47"/>
    <w:rsid w:val="00573BB5"/>
    <w:rsid w:val="00575E31"/>
    <w:rsid w:val="0058093D"/>
    <w:rsid w:val="00582809"/>
    <w:rsid w:val="005849AD"/>
    <w:rsid w:val="00584C06"/>
    <w:rsid w:val="00584CE9"/>
    <w:rsid w:val="00584E70"/>
    <w:rsid w:val="00585121"/>
    <w:rsid w:val="00587121"/>
    <w:rsid w:val="00587356"/>
    <w:rsid w:val="005873EC"/>
    <w:rsid w:val="0058798C"/>
    <w:rsid w:val="005900FA"/>
    <w:rsid w:val="005917A5"/>
    <w:rsid w:val="005935A4"/>
    <w:rsid w:val="00593747"/>
    <w:rsid w:val="00593E64"/>
    <w:rsid w:val="00593FEA"/>
    <w:rsid w:val="005948C2"/>
    <w:rsid w:val="00594F79"/>
    <w:rsid w:val="00595DCA"/>
    <w:rsid w:val="005968C4"/>
    <w:rsid w:val="0059779B"/>
    <w:rsid w:val="005A194B"/>
    <w:rsid w:val="005A209A"/>
    <w:rsid w:val="005A21A3"/>
    <w:rsid w:val="005A296D"/>
    <w:rsid w:val="005A2C13"/>
    <w:rsid w:val="005A4289"/>
    <w:rsid w:val="005A5568"/>
    <w:rsid w:val="005A5679"/>
    <w:rsid w:val="005A662D"/>
    <w:rsid w:val="005A6FF6"/>
    <w:rsid w:val="005A7476"/>
    <w:rsid w:val="005A7BFF"/>
    <w:rsid w:val="005A7E2A"/>
    <w:rsid w:val="005B05A3"/>
    <w:rsid w:val="005B11BD"/>
    <w:rsid w:val="005B234D"/>
    <w:rsid w:val="005B2B5C"/>
    <w:rsid w:val="005B31F1"/>
    <w:rsid w:val="005B32A9"/>
    <w:rsid w:val="005B3350"/>
    <w:rsid w:val="005B35D7"/>
    <w:rsid w:val="005B392A"/>
    <w:rsid w:val="005B3AA3"/>
    <w:rsid w:val="005B3F74"/>
    <w:rsid w:val="005B4E1F"/>
    <w:rsid w:val="005B5BB5"/>
    <w:rsid w:val="005B5FCE"/>
    <w:rsid w:val="005B62EB"/>
    <w:rsid w:val="005B658F"/>
    <w:rsid w:val="005B6F83"/>
    <w:rsid w:val="005C0E8F"/>
    <w:rsid w:val="005C19AA"/>
    <w:rsid w:val="005C1F07"/>
    <w:rsid w:val="005C368E"/>
    <w:rsid w:val="005C4AF9"/>
    <w:rsid w:val="005C5683"/>
    <w:rsid w:val="005C5FD9"/>
    <w:rsid w:val="005C74FB"/>
    <w:rsid w:val="005D1602"/>
    <w:rsid w:val="005D1917"/>
    <w:rsid w:val="005D1B5C"/>
    <w:rsid w:val="005D3157"/>
    <w:rsid w:val="005D3EAD"/>
    <w:rsid w:val="005D4206"/>
    <w:rsid w:val="005D4FA6"/>
    <w:rsid w:val="005D6B69"/>
    <w:rsid w:val="005D74CD"/>
    <w:rsid w:val="005D78B9"/>
    <w:rsid w:val="005E0A6D"/>
    <w:rsid w:val="005E0D54"/>
    <w:rsid w:val="005E0D6F"/>
    <w:rsid w:val="005E1745"/>
    <w:rsid w:val="005E1811"/>
    <w:rsid w:val="005E1DD4"/>
    <w:rsid w:val="005E3815"/>
    <w:rsid w:val="005E385F"/>
    <w:rsid w:val="005E45B7"/>
    <w:rsid w:val="005E4DAD"/>
    <w:rsid w:val="005E5524"/>
    <w:rsid w:val="005E5B81"/>
    <w:rsid w:val="005E6541"/>
    <w:rsid w:val="005E6576"/>
    <w:rsid w:val="005E6EA9"/>
    <w:rsid w:val="005E77D9"/>
    <w:rsid w:val="005E77EC"/>
    <w:rsid w:val="005E7F4F"/>
    <w:rsid w:val="005F04DE"/>
    <w:rsid w:val="005F0D7A"/>
    <w:rsid w:val="005F0EF9"/>
    <w:rsid w:val="005F1679"/>
    <w:rsid w:val="005F23CA"/>
    <w:rsid w:val="005F2C70"/>
    <w:rsid w:val="005F2CB1"/>
    <w:rsid w:val="005F2E48"/>
    <w:rsid w:val="005F3321"/>
    <w:rsid w:val="005F3368"/>
    <w:rsid w:val="005F4360"/>
    <w:rsid w:val="005F567F"/>
    <w:rsid w:val="005F618C"/>
    <w:rsid w:val="005F623C"/>
    <w:rsid w:val="005F70BD"/>
    <w:rsid w:val="0060039D"/>
    <w:rsid w:val="00600C69"/>
    <w:rsid w:val="00600C9A"/>
    <w:rsid w:val="0060283C"/>
    <w:rsid w:val="00603ADE"/>
    <w:rsid w:val="00603D18"/>
    <w:rsid w:val="00604386"/>
    <w:rsid w:val="0060496A"/>
    <w:rsid w:val="00604F14"/>
    <w:rsid w:val="00605061"/>
    <w:rsid w:val="00605AFA"/>
    <w:rsid w:val="00605B24"/>
    <w:rsid w:val="00605F8A"/>
    <w:rsid w:val="006062D0"/>
    <w:rsid w:val="0060751D"/>
    <w:rsid w:val="00611AA0"/>
    <w:rsid w:val="00611B83"/>
    <w:rsid w:val="00613257"/>
    <w:rsid w:val="00614144"/>
    <w:rsid w:val="006143EB"/>
    <w:rsid w:val="00614826"/>
    <w:rsid w:val="00616F85"/>
    <w:rsid w:val="00620483"/>
    <w:rsid w:val="00620A71"/>
    <w:rsid w:val="00620D80"/>
    <w:rsid w:val="00621A75"/>
    <w:rsid w:val="006220EC"/>
    <w:rsid w:val="006234A6"/>
    <w:rsid w:val="00624050"/>
    <w:rsid w:val="00624E5B"/>
    <w:rsid w:val="00625688"/>
    <w:rsid w:val="00625AA0"/>
    <w:rsid w:val="00627201"/>
    <w:rsid w:val="00630001"/>
    <w:rsid w:val="00630A17"/>
    <w:rsid w:val="006311B3"/>
    <w:rsid w:val="006321A8"/>
    <w:rsid w:val="006324A4"/>
    <w:rsid w:val="0063284C"/>
    <w:rsid w:val="006344FB"/>
    <w:rsid w:val="006346D6"/>
    <w:rsid w:val="00634F93"/>
    <w:rsid w:val="00635233"/>
    <w:rsid w:val="00635443"/>
    <w:rsid w:val="006359AE"/>
    <w:rsid w:val="00636398"/>
    <w:rsid w:val="006368D3"/>
    <w:rsid w:val="006377EC"/>
    <w:rsid w:val="006379A1"/>
    <w:rsid w:val="0064151F"/>
    <w:rsid w:val="00641533"/>
    <w:rsid w:val="00641B06"/>
    <w:rsid w:val="00641C0D"/>
    <w:rsid w:val="0064208D"/>
    <w:rsid w:val="00642684"/>
    <w:rsid w:val="00642BDA"/>
    <w:rsid w:val="00642D4C"/>
    <w:rsid w:val="006433F4"/>
    <w:rsid w:val="00643475"/>
    <w:rsid w:val="0064396A"/>
    <w:rsid w:val="00643D17"/>
    <w:rsid w:val="00645879"/>
    <w:rsid w:val="0064624E"/>
    <w:rsid w:val="006473BA"/>
    <w:rsid w:val="006475D8"/>
    <w:rsid w:val="00647E17"/>
    <w:rsid w:val="006502F4"/>
    <w:rsid w:val="00650315"/>
    <w:rsid w:val="00650339"/>
    <w:rsid w:val="0065036B"/>
    <w:rsid w:val="00650AB9"/>
    <w:rsid w:val="0065311D"/>
    <w:rsid w:val="00654938"/>
    <w:rsid w:val="00654E76"/>
    <w:rsid w:val="00655733"/>
    <w:rsid w:val="00655ACD"/>
    <w:rsid w:val="00655F80"/>
    <w:rsid w:val="00656003"/>
    <w:rsid w:val="00656A92"/>
    <w:rsid w:val="00656DDE"/>
    <w:rsid w:val="006576C6"/>
    <w:rsid w:val="0066011D"/>
    <w:rsid w:val="006607C0"/>
    <w:rsid w:val="006613A6"/>
    <w:rsid w:val="00661D96"/>
    <w:rsid w:val="006627A2"/>
    <w:rsid w:val="006634E6"/>
    <w:rsid w:val="006638CF"/>
    <w:rsid w:val="00663D7D"/>
    <w:rsid w:val="00663D82"/>
    <w:rsid w:val="00663F71"/>
    <w:rsid w:val="006651ED"/>
    <w:rsid w:val="006654BA"/>
    <w:rsid w:val="006655EE"/>
    <w:rsid w:val="006656E1"/>
    <w:rsid w:val="0066633D"/>
    <w:rsid w:val="00666ABF"/>
    <w:rsid w:val="00667EE7"/>
    <w:rsid w:val="00670922"/>
    <w:rsid w:val="006709F6"/>
    <w:rsid w:val="00670BE1"/>
    <w:rsid w:val="006712DC"/>
    <w:rsid w:val="0067218F"/>
    <w:rsid w:val="0067321B"/>
    <w:rsid w:val="00674028"/>
    <w:rsid w:val="006741F2"/>
    <w:rsid w:val="00674CC3"/>
    <w:rsid w:val="006755D5"/>
    <w:rsid w:val="00675608"/>
    <w:rsid w:val="00675636"/>
    <w:rsid w:val="00675801"/>
    <w:rsid w:val="00675C72"/>
    <w:rsid w:val="006771F9"/>
    <w:rsid w:val="006776D7"/>
    <w:rsid w:val="00681003"/>
    <w:rsid w:val="006817C9"/>
    <w:rsid w:val="00682359"/>
    <w:rsid w:val="00682400"/>
    <w:rsid w:val="006828A8"/>
    <w:rsid w:val="00683A7B"/>
    <w:rsid w:val="00683E2D"/>
    <w:rsid w:val="00683ECE"/>
    <w:rsid w:val="00684ABF"/>
    <w:rsid w:val="00684F1B"/>
    <w:rsid w:val="00684FED"/>
    <w:rsid w:val="00685844"/>
    <w:rsid w:val="00685FAC"/>
    <w:rsid w:val="00686059"/>
    <w:rsid w:val="00686534"/>
    <w:rsid w:val="0068668B"/>
    <w:rsid w:val="0068758E"/>
    <w:rsid w:val="006902C2"/>
    <w:rsid w:val="006919CC"/>
    <w:rsid w:val="00693380"/>
    <w:rsid w:val="0069379F"/>
    <w:rsid w:val="00694549"/>
    <w:rsid w:val="00695C76"/>
    <w:rsid w:val="00695FC2"/>
    <w:rsid w:val="00696949"/>
    <w:rsid w:val="00697052"/>
    <w:rsid w:val="006A0D24"/>
    <w:rsid w:val="006A1646"/>
    <w:rsid w:val="006A246C"/>
    <w:rsid w:val="006A46FB"/>
    <w:rsid w:val="006A529E"/>
    <w:rsid w:val="006A539C"/>
    <w:rsid w:val="006A542B"/>
    <w:rsid w:val="006A5681"/>
    <w:rsid w:val="006A5D36"/>
    <w:rsid w:val="006A5E28"/>
    <w:rsid w:val="006A697B"/>
    <w:rsid w:val="006A7AFF"/>
    <w:rsid w:val="006B030B"/>
    <w:rsid w:val="006B096C"/>
    <w:rsid w:val="006B0D50"/>
    <w:rsid w:val="006B1816"/>
    <w:rsid w:val="006B2099"/>
    <w:rsid w:val="006B2266"/>
    <w:rsid w:val="006B3238"/>
    <w:rsid w:val="006B3BEC"/>
    <w:rsid w:val="006B4CA0"/>
    <w:rsid w:val="006B50CF"/>
    <w:rsid w:val="006B64C3"/>
    <w:rsid w:val="006B6D97"/>
    <w:rsid w:val="006B7440"/>
    <w:rsid w:val="006C03B8"/>
    <w:rsid w:val="006C059F"/>
    <w:rsid w:val="006C12F9"/>
    <w:rsid w:val="006C1427"/>
    <w:rsid w:val="006C1F19"/>
    <w:rsid w:val="006C2703"/>
    <w:rsid w:val="006C283F"/>
    <w:rsid w:val="006C29BA"/>
    <w:rsid w:val="006C3143"/>
    <w:rsid w:val="006C4113"/>
    <w:rsid w:val="006C5C14"/>
    <w:rsid w:val="006C5EC9"/>
    <w:rsid w:val="006C6059"/>
    <w:rsid w:val="006C7522"/>
    <w:rsid w:val="006D0A70"/>
    <w:rsid w:val="006D17B8"/>
    <w:rsid w:val="006D1F4C"/>
    <w:rsid w:val="006D216A"/>
    <w:rsid w:val="006D3057"/>
    <w:rsid w:val="006D5EF2"/>
    <w:rsid w:val="006D6E80"/>
    <w:rsid w:val="006D6F08"/>
    <w:rsid w:val="006D71F6"/>
    <w:rsid w:val="006D7438"/>
    <w:rsid w:val="006E062C"/>
    <w:rsid w:val="006E0A37"/>
    <w:rsid w:val="006E2882"/>
    <w:rsid w:val="006E28B7"/>
    <w:rsid w:val="006E3173"/>
    <w:rsid w:val="006E3310"/>
    <w:rsid w:val="006E34B7"/>
    <w:rsid w:val="006E43AE"/>
    <w:rsid w:val="006E49DA"/>
    <w:rsid w:val="006E49F9"/>
    <w:rsid w:val="006E4E39"/>
    <w:rsid w:val="006E51D3"/>
    <w:rsid w:val="006E565E"/>
    <w:rsid w:val="006E673D"/>
    <w:rsid w:val="006E69E2"/>
    <w:rsid w:val="006E6A83"/>
    <w:rsid w:val="006E6C7E"/>
    <w:rsid w:val="006E764A"/>
    <w:rsid w:val="006E778B"/>
    <w:rsid w:val="006E77D2"/>
    <w:rsid w:val="006E7D3B"/>
    <w:rsid w:val="006F146B"/>
    <w:rsid w:val="006F19FC"/>
    <w:rsid w:val="006F1B70"/>
    <w:rsid w:val="006F223A"/>
    <w:rsid w:val="006F253E"/>
    <w:rsid w:val="006F2D08"/>
    <w:rsid w:val="006F32C9"/>
    <w:rsid w:val="006F341D"/>
    <w:rsid w:val="006F3CDE"/>
    <w:rsid w:val="006F3F4E"/>
    <w:rsid w:val="006F4718"/>
    <w:rsid w:val="006F5701"/>
    <w:rsid w:val="006F58D4"/>
    <w:rsid w:val="006F72C8"/>
    <w:rsid w:val="006F739A"/>
    <w:rsid w:val="006F77F9"/>
    <w:rsid w:val="006F7B46"/>
    <w:rsid w:val="0070243B"/>
    <w:rsid w:val="0070291F"/>
    <w:rsid w:val="0070346E"/>
    <w:rsid w:val="0070385A"/>
    <w:rsid w:val="00703D82"/>
    <w:rsid w:val="00704EDB"/>
    <w:rsid w:val="00705B21"/>
    <w:rsid w:val="00705FD3"/>
    <w:rsid w:val="00706101"/>
    <w:rsid w:val="007061D8"/>
    <w:rsid w:val="007068F5"/>
    <w:rsid w:val="00707072"/>
    <w:rsid w:val="00707D61"/>
    <w:rsid w:val="00710724"/>
    <w:rsid w:val="00710B80"/>
    <w:rsid w:val="00710F8A"/>
    <w:rsid w:val="00710FDB"/>
    <w:rsid w:val="00711C58"/>
    <w:rsid w:val="00711F35"/>
    <w:rsid w:val="00712287"/>
    <w:rsid w:val="00712772"/>
    <w:rsid w:val="007130A8"/>
    <w:rsid w:val="00713BFA"/>
    <w:rsid w:val="007148D3"/>
    <w:rsid w:val="00715B9A"/>
    <w:rsid w:val="007163FA"/>
    <w:rsid w:val="00716676"/>
    <w:rsid w:val="00720EA5"/>
    <w:rsid w:val="0072164C"/>
    <w:rsid w:val="00721E90"/>
    <w:rsid w:val="007231B1"/>
    <w:rsid w:val="00724700"/>
    <w:rsid w:val="0072494D"/>
    <w:rsid w:val="007256AD"/>
    <w:rsid w:val="0072633F"/>
    <w:rsid w:val="0072665E"/>
    <w:rsid w:val="00726EA6"/>
    <w:rsid w:val="00727208"/>
    <w:rsid w:val="00727680"/>
    <w:rsid w:val="00730CF5"/>
    <w:rsid w:val="007313F8"/>
    <w:rsid w:val="0073426B"/>
    <w:rsid w:val="007348B1"/>
    <w:rsid w:val="0073567C"/>
    <w:rsid w:val="00735C43"/>
    <w:rsid w:val="007362A6"/>
    <w:rsid w:val="007363FD"/>
    <w:rsid w:val="00736D7D"/>
    <w:rsid w:val="00736FFC"/>
    <w:rsid w:val="00740217"/>
    <w:rsid w:val="00740E58"/>
    <w:rsid w:val="0074319F"/>
    <w:rsid w:val="007445A0"/>
    <w:rsid w:val="0074524B"/>
    <w:rsid w:val="0074584E"/>
    <w:rsid w:val="00746494"/>
    <w:rsid w:val="00746B65"/>
    <w:rsid w:val="00746B7C"/>
    <w:rsid w:val="00747C5A"/>
    <w:rsid w:val="00747D8B"/>
    <w:rsid w:val="00751228"/>
    <w:rsid w:val="0075125E"/>
    <w:rsid w:val="00751D03"/>
    <w:rsid w:val="0075274E"/>
    <w:rsid w:val="007537F9"/>
    <w:rsid w:val="00753C6B"/>
    <w:rsid w:val="00755242"/>
    <w:rsid w:val="00755311"/>
    <w:rsid w:val="0075537D"/>
    <w:rsid w:val="007556F9"/>
    <w:rsid w:val="00755F10"/>
    <w:rsid w:val="00756E09"/>
    <w:rsid w:val="007571E1"/>
    <w:rsid w:val="00757E09"/>
    <w:rsid w:val="007604B2"/>
    <w:rsid w:val="00760D0C"/>
    <w:rsid w:val="00765281"/>
    <w:rsid w:val="00765FD6"/>
    <w:rsid w:val="00766BAD"/>
    <w:rsid w:val="00766DB2"/>
    <w:rsid w:val="007719AC"/>
    <w:rsid w:val="007728FC"/>
    <w:rsid w:val="007739AB"/>
    <w:rsid w:val="007743BE"/>
    <w:rsid w:val="007748B1"/>
    <w:rsid w:val="0077497D"/>
    <w:rsid w:val="007755F2"/>
    <w:rsid w:val="007763B7"/>
    <w:rsid w:val="00776971"/>
    <w:rsid w:val="0078014D"/>
    <w:rsid w:val="0078069C"/>
    <w:rsid w:val="00780CF3"/>
    <w:rsid w:val="00780DD7"/>
    <w:rsid w:val="00780E8E"/>
    <w:rsid w:val="00781113"/>
    <w:rsid w:val="0078177E"/>
    <w:rsid w:val="00782B50"/>
    <w:rsid w:val="0078304C"/>
    <w:rsid w:val="00783497"/>
    <w:rsid w:val="00783673"/>
    <w:rsid w:val="00785490"/>
    <w:rsid w:val="007854B8"/>
    <w:rsid w:val="00785C16"/>
    <w:rsid w:val="0078658C"/>
    <w:rsid w:val="0078698B"/>
    <w:rsid w:val="00786E03"/>
    <w:rsid w:val="00787343"/>
    <w:rsid w:val="007925EA"/>
    <w:rsid w:val="00792923"/>
    <w:rsid w:val="00792FED"/>
    <w:rsid w:val="00793CD8"/>
    <w:rsid w:val="00793E04"/>
    <w:rsid w:val="0079497F"/>
    <w:rsid w:val="00794E4C"/>
    <w:rsid w:val="00795C92"/>
    <w:rsid w:val="0079608C"/>
    <w:rsid w:val="00796231"/>
    <w:rsid w:val="00796906"/>
    <w:rsid w:val="007971FD"/>
    <w:rsid w:val="007973D2"/>
    <w:rsid w:val="007977CE"/>
    <w:rsid w:val="007A02B6"/>
    <w:rsid w:val="007A07F7"/>
    <w:rsid w:val="007A1CB3"/>
    <w:rsid w:val="007A222F"/>
    <w:rsid w:val="007A306F"/>
    <w:rsid w:val="007A30B2"/>
    <w:rsid w:val="007A43A6"/>
    <w:rsid w:val="007A54CD"/>
    <w:rsid w:val="007A5749"/>
    <w:rsid w:val="007A58A6"/>
    <w:rsid w:val="007A60AF"/>
    <w:rsid w:val="007A783B"/>
    <w:rsid w:val="007B009A"/>
    <w:rsid w:val="007B02F3"/>
    <w:rsid w:val="007B1109"/>
    <w:rsid w:val="007B1DFD"/>
    <w:rsid w:val="007B21E2"/>
    <w:rsid w:val="007B24C1"/>
    <w:rsid w:val="007B3D2D"/>
    <w:rsid w:val="007B50AE"/>
    <w:rsid w:val="007B51DF"/>
    <w:rsid w:val="007B5678"/>
    <w:rsid w:val="007B6DCC"/>
    <w:rsid w:val="007B710E"/>
    <w:rsid w:val="007B7D19"/>
    <w:rsid w:val="007C03CE"/>
    <w:rsid w:val="007C05DD"/>
    <w:rsid w:val="007C064D"/>
    <w:rsid w:val="007C148B"/>
    <w:rsid w:val="007C2F5A"/>
    <w:rsid w:val="007C3D18"/>
    <w:rsid w:val="007C557A"/>
    <w:rsid w:val="007C58BE"/>
    <w:rsid w:val="007C60BF"/>
    <w:rsid w:val="007C6A07"/>
    <w:rsid w:val="007C75A1"/>
    <w:rsid w:val="007C77A5"/>
    <w:rsid w:val="007C7C43"/>
    <w:rsid w:val="007D0179"/>
    <w:rsid w:val="007D04E5"/>
    <w:rsid w:val="007D11C0"/>
    <w:rsid w:val="007D1641"/>
    <w:rsid w:val="007D2220"/>
    <w:rsid w:val="007D3B8F"/>
    <w:rsid w:val="007D5857"/>
    <w:rsid w:val="007D5901"/>
    <w:rsid w:val="007D7526"/>
    <w:rsid w:val="007E0DFC"/>
    <w:rsid w:val="007E1157"/>
    <w:rsid w:val="007E2A22"/>
    <w:rsid w:val="007E4370"/>
    <w:rsid w:val="007E4610"/>
    <w:rsid w:val="007E4715"/>
    <w:rsid w:val="007E505B"/>
    <w:rsid w:val="007E7091"/>
    <w:rsid w:val="007F0838"/>
    <w:rsid w:val="007F106B"/>
    <w:rsid w:val="007F29DE"/>
    <w:rsid w:val="007F2E1F"/>
    <w:rsid w:val="007F4DC8"/>
    <w:rsid w:val="007F51C3"/>
    <w:rsid w:val="007F54E3"/>
    <w:rsid w:val="007F576F"/>
    <w:rsid w:val="007F6C11"/>
    <w:rsid w:val="007F7667"/>
    <w:rsid w:val="007F7B69"/>
    <w:rsid w:val="008010D8"/>
    <w:rsid w:val="0080142C"/>
    <w:rsid w:val="00801440"/>
    <w:rsid w:val="00801987"/>
    <w:rsid w:val="00801BF5"/>
    <w:rsid w:val="00801F9B"/>
    <w:rsid w:val="00803284"/>
    <w:rsid w:val="008034AB"/>
    <w:rsid w:val="008036CE"/>
    <w:rsid w:val="00803FAE"/>
    <w:rsid w:val="00804184"/>
    <w:rsid w:val="00804921"/>
    <w:rsid w:val="00805DB7"/>
    <w:rsid w:val="0080605F"/>
    <w:rsid w:val="0080677C"/>
    <w:rsid w:val="00806AF8"/>
    <w:rsid w:val="00807786"/>
    <w:rsid w:val="0081001F"/>
    <w:rsid w:val="008113F2"/>
    <w:rsid w:val="00811E7E"/>
    <w:rsid w:val="00811FCB"/>
    <w:rsid w:val="00812AA9"/>
    <w:rsid w:val="008130DC"/>
    <w:rsid w:val="00813615"/>
    <w:rsid w:val="008138E3"/>
    <w:rsid w:val="008141BB"/>
    <w:rsid w:val="008158D6"/>
    <w:rsid w:val="00816241"/>
    <w:rsid w:val="00816C65"/>
    <w:rsid w:val="00817196"/>
    <w:rsid w:val="0081737C"/>
    <w:rsid w:val="0081739C"/>
    <w:rsid w:val="00820923"/>
    <w:rsid w:val="00822B13"/>
    <w:rsid w:val="008235DB"/>
    <w:rsid w:val="00824111"/>
    <w:rsid w:val="00824AB4"/>
    <w:rsid w:val="00825C42"/>
    <w:rsid w:val="00825D25"/>
    <w:rsid w:val="00827740"/>
    <w:rsid w:val="00827D6F"/>
    <w:rsid w:val="00831096"/>
    <w:rsid w:val="00831808"/>
    <w:rsid w:val="00832330"/>
    <w:rsid w:val="008323B9"/>
    <w:rsid w:val="00832713"/>
    <w:rsid w:val="00833606"/>
    <w:rsid w:val="0083396B"/>
    <w:rsid w:val="008339E3"/>
    <w:rsid w:val="00833AB2"/>
    <w:rsid w:val="00835083"/>
    <w:rsid w:val="008352CD"/>
    <w:rsid w:val="0083544D"/>
    <w:rsid w:val="00835E8D"/>
    <w:rsid w:val="008368A1"/>
    <w:rsid w:val="0083690D"/>
    <w:rsid w:val="008376AC"/>
    <w:rsid w:val="00840867"/>
    <w:rsid w:val="00841193"/>
    <w:rsid w:val="00841B0C"/>
    <w:rsid w:val="00842470"/>
    <w:rsid w:val="00843D9B"/>
    <w:rsid w:val="008444E8"/>
    <w:rsid w:val="00844E80"/>
    <w:rsid w:val="008451F3"/>
    <w:rsid w:val="008467BA"/>
    <w:rsid w:val="00846FE7"/>
    <w:rsid w:val="008474CA"/>
    <w:rsid w:val="008514A9"/>
    <w:rsid w:val="00853146"/>
    <w:rsid w:val="00854422"/>
    <w:rsid w:val="0085445B"/>
    <w:rsid w:val="008557F5"/>
    <w:rsid w:val="00856911"/>
    <w:rsid w:val="00856BF6"/>
    <w:rsid w:val="00856CE0"/>
    <w:rsid w:val="00856E34"/>
    <w:rsid w:val="00856E73"/>
    <w:rsid w:val="00856EAC"/>
    <w:rsid w:val="00857B57"/>
    <w:rsid w:val="00857CA4"/>
    <w:rsid w:val="008615F2"/>
    <w:rsid w:val="00861B89"/>
    <w:rsid w:val="008620B4"/>
    <w:rsid w:val="0086227D"/>
    <w:rsid w:val="008648C8"/>
    <w:rsid w:val="008649B6"/>
    <w:rsid w:val="00864F61"/>
    <w:rsid w:val="0086550E"/>
    <w:rsid w:val="008663C8"/>
    <w:rsid w:val="0086691E"/>
    <w:rsid w:val="00867310"/>
    <w:rsid w:val="008677FD"/>
    <w:rsid w:val="008679B2"/>
    <w:rsid w:val="0087041C"/>
    <w:rsid w:val="008706D4"/>
    <w:rsid w:val="00870F8A"/>
    <w:rsid w:val="008719A4"/>
    <w:rsid w:val="00871C76"/>
    <w:rsid w:val="00871D23"/>
    <w:rsid w:val="00872F31"/>
    <w:rsid w:val="008739A1"/>
    <w:rsid w:val="00873EE2"/>
    <w:rsid w:val="00874312"/>
    <w:rsid w:val="0087437C"/>
    <w:rsid w:val="00874F45"/>
    <w:rsid w:val="00875063"/>
    <w:rsid w:val="008751E2"/>
    <w:rsid w:val="00875CD7"/>
    <w:rsid w:val="00876B4D"/>
    <w:rsid w:val="00877F18"/>
    <w:rsid w:val="008819E0"/>
    <w:rsid w:val="008832D7"/>
    <w:rsid w:val="00883E82"/>
    <w:rsid w:val="00885CA8"/>
    <w:rsid w:val="00885D99"/>
    <w:rsid w:val="008860BD"/>
    <w:rsid w:val="00886177"/>
    <w:rsid w:val="00887063"/>
    <w:rsid w:val="008914E6"/>
    <w:rsid w:val="00891BC4"/>
    <w:rsid w:val="00891C5A"/>
    <w:rsid w:val="00893321"/>
    <w:rsid w:val="008934E0"/>
    <w:rsid w:val="00893750"/>
    <w:rsid w:val="00894A88"/>
    <w:rsid w:val="00895386"/>
    <w:rsid w:val="00895FF7"/>
    <w:rsid w:val="00896119"/>
    <w:rsid w:val="008A0E8A"/>
    <w:rsid w:val="008A1E6B"/>
    <w:rsid w:val="008A21FF"/>
    <w:rsid w:val="008A2CE2"/>
    <w:rsid w:val="008A30AC"/>
    <w:rsid w:val="008A341D"/>
    <w:rsid w:val="008A3BD6"/>
    <w:rsid w:val="008A44B8"/>
    <w:rsid w:val="008A51A8"/>
    <w:rsid w:val="008A54C7"/>
    <w:rsid w:val="008A70C6"/>
    <w:rsid w:val="008A77D8"/>
    <w:rsid w:val="008B0483"/>
    <w:rsid w:val="008B120C"/>
    <w:rsid w:val="008B174E"/>
    <w:rsid w:val="008B1BEF"/>
    <w:rsid w:val="008B4352"/>
    <w:rsid w:val="008B4614"/>
    <w:rsid w:val="008B4629"/>
    <w:rsid w:val="008B51A0"/>
    <w:rsid w:val="008B592A"/>
    <w:rsid w:val="008B5BDB"/>
    <w:rsid w:val="008B624F"/>
    <w:rsid w:val="008B7B5C"/>
    <w:rsid w:val="008C0AC3"/>
    <w:rsid w:val="008C0C99"/>
    <w:rsid w:val="008C0E3F"/>
    <w:rsid w:val="008C2017"/>
    <w:rsid w:val="008C2669"/>
    <w:rsid w:val="008C294C"/>
    <w:rsid w:val="008C3A38"/>
    <w:rsid w:val="008C4958"/>
    <w:rsid w:val="008C4BAA"/>
    <w:rsid w:val="008C5C60"/>
    <w:rsid w:val="008C5EDE"/>
    <w:rsid w:val="008C640F"/>
    <w:rsid w:val="008C6AE8"/>
    <w:rsid w:val="008C7573"/>
    <w:rsid w:val="008D003D"/>
    <w:rsid w:val="008D057C"/>
    <w:rsid w:val="008D07EA"/>
    <w:rsid w:val="008D10B8"/>
    <w:rsid w:val="008D130C"/>
    <w:rsid w:val="008D34F1"/>
    <w:rsid w:val="008D39D8"/>
    <w:rsid w:val="008D3FE4"/>
    <w:rsid w:val="008D45DA"/>
    <w:rsid w:val="008D6209"/>
    <w:rsid w:val="008D6B70"/>
    <w:rsid w:val="008D6D1A"/>
    <w:rsid w:val="008D7DBB"/>
    <w:rsid w:val="008E0927"/>
    <w:rsid w:val="008E11FC"/>
    <w:rsid w:val="008E1909"/>
    <w:rsid w:val="008E1915"/>
    <w:rsid w:val="008E2BCA"/>
    <w:rsid w:val="008E32EE"/>
    <w:rsid w:val="008E4326"/>
    <w:rsid w:val="008E5D12"/>
    <w:rsid w:val="008E5F68"/>
    <w:rsid w:val="008E6202"/>
    <w:rsid w:val="008E67C1"/>
    <w:rsid w:val="008E6E4E"/>
    <w:rsid w:val="008E752F"/>
    <w:rsid w:val="008F01A4"/>
    <w:rsid w:val="008F1B29"/>
    <w:rsid w:val="008F1EAB"/>
    <w:rsid w:val="008F33DC"/>
    <w:rsid w:val="008F3A37"/>
    <w:rsid w:val="008F3CDA"/>
    <w:rsid w:val="008F427D"/>
    <w:rsid w:val="008F4410"/>
    <w:rsid w:val="008F477F"/>
    <w:rsid w:val="008F4B31"/>
    <w:rsid w:val="008F4F17"/>
    <w:rsid w:val="008F5C03"/>
    <w:rsid w:val="008F5C43"/>
    <w:rsid w:val="008F707A"/>
    <w:rsid w:val="008F71E5"/>
    <w:rsid w:val="008F7DDE"/>
    <w:rsid w:val="0090132E"/>
    <w:rsid w:val="009017F0"/>
    <w:rsid w:val="00901C6C"/>
    <w:rsid w:val="00902350"/>
    <w:rsid w:val="00902A98"/>
    <w:rsid w:val="00902FB3"/>
    <w:rsid w:val="0090336B"/>
    <w:rsid w:val="009038AC"/>
    <w:rsid w:val="009053AA"/>
    <w:rsid w:val="00906939"/>
    <w:rsid w:val="009069A7"/>
    <w:rsid w:val="0090708B"/>
    <w:rsid w:val="00907B21"/>
    <w:rsid w:val="00910B7D"/>
    <w:rsid w:val="0091140A"/>
    <w:rsid w:val="0091186A"/>
    <w:rsid w:val="0091194E"/>
    <w:rsid w:val="00911DFB"/>
    <w:rsid w:val="00913273"/>
    <w:rsid w:val="009135E0"/>
    <w:rsid w:val="009139D9"/>
    <w:rsid w:val="00913BF4"/>
    <w:rsid w:val="00914AD8"/>
    <w:rsid w:val="00916043"/>
    <w:rsid w:val="00916079"/>
    <w:rsid w:val="009169EB"/>
    <w:rsid w:val="00917519"/>
    <w:rsid w:val="00917CE9"/>
    <w:rsid w:val="0092004A"/>
    <w:rsid w:val="00920528"/>
    <w:rsid w:val="00920BF2"/>
    <w:rsid w:val="00920C4F"/>
    <w:rsid w:val="0092106F"/>
    <w:rsid w:val="00922010"/>
    <w:rsid w:val="009227F9"/>
    <w:rsid w:val="00923A04"/>
    <w:rsid w:val="00923F74"/>
    <w:rsid w:val="00924776"/>
    <w:rsid w:val="00925F88"/>
    <w:rsid w:val="00930668"/>
    <w:rsid w:val="00930BF8"/>
    <w:rsid w:val="00930D63"/>
    <w:rsid w:val="009310A4"/>
    <w:rsid w:val="00931BD9"/>
    <w:rsid w:val="00931D08"/>
    <w:rsid w:val="0093226B"/>
    <w:rsid w:val="00932D0F"/>
    <w:rsid w:val="0093400B"/>
    <w:rsid w:val="00934123"/>
    <w:rsid w:val="009358CB"/>
    <w:rsid w:val="009359AD"/>
    <w:rsid w:val="00935A29"/>
    <w:rsid w:val="009368F3"/>
    <w:rsid w:val="00936B4E"/>
    <w:rsid w:val="00936C7D"/>
    <w:rsid w:val="0094147E"/>
    <w:rsid w:val="00941636"/>
    <w:rsid w:val="00941C0B"/>
    <w:rsid w:val="00942235"/>
    <w:rsid w:val="0094262A"/>
    <w:rsid w:val="00942692"/>
    <w:rsid w:val="00943742"/>
    <w:rsid w:val="00945652"/>
    <w:rsid w:val="00945961"/>
    <w:rsid w:val="00945C05"/>
    <w:rsid w:val="0094648B"/>
    <w:rsid w:val="0094693D"/>
    <w:rsid w:val="00946945"/>
    <w:rsid w:val="00947713"/>
    <w:rsid w:val="00950767"/>
    <w:rsid w:val="00950DE7"/>
    <w:rsid w:val="00951334"/>
    <w:rsid w:val="00952EC5"/>
    <w:rsid w:val="00953831"/>
    <w:rsid w:val="00953920"/>
    <w:rsid w:val="00953D47"/>
    <w:rsid w:val="00954491"/>
    <w:rsid w:val="00954FD3"/>
    <w:rsid w:val="009556BF"/>
    <w:rsid w:val="0095681E"/>
    <w:rsid w:val="00957136"/>
    <w:rsid w:val="009572D4"/>
    <w:rsid w:val="00960CCB"/>
    <w:rsid w:val="009617B4"/>
    <w:rsid w:val="00961921"/>
    <w:rsid w:val="00961C43"/>
    <w:rsid w:val="00962BF1"/>
    <w:rsid w:val="0096430A"/>
    <w:rsid w:val="0096554B"/>
    <w:rsid w:val="0096584A"/>
    <w:rsid w:val="00965A00"/>
    <w:rsid w:val="009706A6"/>
    <w:rsid w:val="00971EB2"/>
    <w:rsid w:val="00971F08"/>
    <w:rsid w:val="00973027"/>
    <w:rsid w:val="00974483"/>
    <w:rsid w:val="0097473C"/>
    <w:rsid w:val="0097603D"/>
    <w:rsid w:val="00976949"/>
    <w:rsid w:val="009779FC"/>
    <w:rsid w:val="00980477"/>
    <w:rsid w:val="0098180E"/>
    <w:rsid w:val="00981A35"/>
    <w:rsid w:val="00983BCD"/>
    <w:rsid w:val="00983E1D"/>
    <w:rsid w:val="0098428F"/>
    <w:rsid w:val="00985253"/>
    <w:rsid w:val="009853B3"/>
    <w:rsid w:val="00985B65"/>
    <w:rsid w:val="00987AAA"/>
    <w:rsid w:val="00987F58"/>
    <w:rsid w:val="00990630"/>
    <w:rsid w:val="00991761"/>
    <w:rsid w:val="00991A43"/>
    <w:rsid w:val="0099212A"/>
    <w:rsid w:val="00993282"/>
    <w:rsid w:val="00994DCA"/>
    <w:rsid w:val="009950B9"/>
    <w:rsid w:val="00995D91"/>
    <w:rsid w:val="009960EC"/>
    <w:rsid w:val="009970DD"/>
    <w:rsid w:val="009A0FBA"/>
    <w:rsid w:val="009A1601"/>
    <w:rsid w:val="009A16FF"/>
    <w:rsid w:val="009A3AE2"/>
    <w:rsid w:val="009A3B17"/>
    <w:rsid w:val="009A3F44"/>
    <w:rsid w:val="009A40C7"/>
    <w:rsid w:val="009A462D"/>
    <w:rsid w:val="009A5A4F"/>
    <w:rsid w:val="009A5CBA"/>
    <w:rsid w:val="009A61E3"/>
    <w:rsid w:val="009A6413"/>
    <w:rsid w:val="009A7754"/>
    <w:rsid w:val="009A79E7"/>
    <w:rsid w:val="009B02F6"/>
    <w:rsid w:val="009B062B"/>
    <w:rsid w:val="009B1F30"/>
    <w:rsid w:val="009B2EA1"/>
    <w:rsid w:val="009B3AC2"/>
    <w:rsid w:val="009B3E17"/>
    <w:rsid w:val="009B4DF4"/>
    <w:rsid w:val="009B5129"/>
    <w:rsid w:val="009B55FF"/>
    <w:rsid w:val="009B564E"/>
    <w:rsid w:val="009B5ACE"/>
    <w:rsid w:val="009B63F8"/>
    <w:rsid w:val="009B6B5D"/>
    <w:rsid w:val="009B79B4"/>
    <w:rsid w:val="009B7E87"/>
    <w:rsid w:val="009C0A2E"/>
    <w:rsid w:val="009C1446"/>
    <w:rsid w:val="009C403E"/>
    <w:rsid w:val="009C5DD9"/>
    <w:rsid w:val="009C72A5"/>
    <w:rsid w:val="009D03F5"/>
    <w:rsid w:val="009D0FAB"/>
    <w:rsid w:val="009D124C"/>
    <w:rsid w:val="009D17A5"/>
    <w:rsid w:val="009D1CB3"/>
    <w:rsid w:val="009D24A5"/>
    <w:rsid w:val="009D446D"/>
    <w:rsid w:val="009D4E7F"/>
    <w:rsid w:val="009D4FF0"/>
    <w:rsid w:val="009D5AEF"/>
    <w:rsid w:val="009D5D98"/>
    <w:rsid w:val="009D6147"/>
    <w:rsid w:val="009D66B3"/>
    <w:rsid w:val="009D703C"/>
    <w:rsid w:val="009D718F"/>
    <w:rsid w:val="009D7625"/>
    <w:rsid w:val="009E068F"/>
    <w:rsid w:val="009E14E0"/>
    <w:rsid w:val="009E1FFA"/>
    <w:rsid w:val="009E35DB"/>
    <w:rsid w:val="009E47A3"/>
    <w:rsid w:val="009E5364"/>
    <w:rsid w:val="009E6501"/>
    <w:rsid w:val="009E6992"/>
    <w:rsid w:val="009E6C94"/>
    <w:rsid w:val="009E6D1C"/>
    <w:rsid w:val="009E6DB0"/>
    <w:rsid w:val="009E72CD"/>
    <w:rsid w:val="009E7313"/>
    <w:rsid w:val="009F08D4"/>
    <w:rsid w:val="009F08F3"/>
    <w:rsid w:val="009F0CF9"/>
    <w:rsid w:val="009F2A45"/>
    <w:rsid w:val="009F344F"/>
    <w:rsid w:val="009F4320"/>
    <w:rsid w:val="009F4E7B"/>
    <w:rsid w:val="009F60EB"/>
    <w:rsid w:val="009F7C7A"/>
    <w:rsid w:val="009F7D74"/>
    <w:rsid w:val="00A0031F"/>
    <w:rsid w:val="00A00582"/>
    <w:rsid w:val="00A02B3E"/>
    <w:rsid w:val="00A03916"/>
    <w:rsid w:val="00A03953"/>
    <w:rsid w:val="00A04253"/>
    <w:rsid w:val="00A048A8"/>
    <w:rsid w:val="00A04F85"/>
    <w:rsid w:val="00A05A3B"/>
    <w:rsid w:val="00A05BAF"/>
    <w:rsid w:val="00A07D72"/>
    <w:rsid w:val="00A10E18"/>
    <w:rsid w:val="00A11D9E"/>
    <w:rsid w:val="00A13E54"/>
    <w:rsid w:val="00A152C3"/>
    <w:rsid w:val="00A156CE"/>
    <w:rsid w:val="00A15D2D"/>
    <w:rsid w:val="00A15EE9"/>
    <w:rsid w:val="00A17EE7"/>
    <w:rsid w:val="00A17F63"/>
    <w:rsid w:val="00A21803"/>
    <w:rsid w:val="00A2193B"/>
    <w:rsid w:val="00A21CB2"/>
    <w:rsid w:val="00A22B59"/>
    <w:rsid w:val="00A22C0E"/>
    <w:rsid w:val="00A22FA9"/>
    <w:rsid w:val="00A2351A"/>
    <w:rsid w:val="00A244AE"/>
    <w:rsid w:val="00A247E0"/>
    <w:rsid w:val="00A2576F"/>
    <w:rsid w:val="00A26049"/>
    <w:rsid w:val="00A264A9"/>
    <w:rsid w:val="00A27785"/>
    <w:rsid w:val="00A30187"/>
    <w:rsid w:val="00A3059F"/>
    <w:rsid w:val="00A30FDA"/>
    <w:rsid w:val="00A31560"/>
    <w:rsid w:val="00A31D19"/>
    <w:rsid w:val="00A323FF"/>
    <w:rsid w:val="00A32F0F"/>
    <w:rsid w:val="00A33D1D"/>
    <w:rsid w:val="00A3448A"/>
    <w:rsid w:val="00A34D93"/>
    <w:rsid w:val="00A35746"/>
    <w:rsid w:val="00A36058"/>
    <w:rsid w:val="00A36297"/>
    <w:rsid w:val="00A37289"/>
    <w:rsid w:val="00A37578"/>
    <w:rsid w:val="00A375BD"/>
    <w:rsid w:val="00A37927"/>
    <w:rsid w:val="00A37D98"/>
    <w:rsid w:val="00A40C57"/>
    <w:rsid w:val="00A40F26"/>
    <w:rsid w:val="00A4134D"/>
    <w:rsid w:val="00A41E2B"/>
    <w:rsid w:val="00A420BD"/>
    <w:rsid w:val="00A45B74"/>
    <w:rsid w:val="00A45D6A"/>
    <w:rsid w:val="00A45F80"/>
    <w:rsid w:val="00A46862"/>
    <w:rsid w:val="00A47510"/>
    <w:rsid w:val="00A50FDC"/>
    <w:rsid w:val="00A5205E"/>
    <w:rsid w:val="00A52387"/>
    <w:rsid w:val="00A52E1D"/>
    <w:rsid w:val="00A5673B"/>
    <w:rsid w:val="00A56794"/>
    <w:rsid w:val="00A56825"/>
    <w:rsid w:val="00A56AA5"/>
    <w:rsid w:val="00A608A7"/>
    <w:rsid w:val="00A61499"/>
    <w:rsid w:val="00A619D3"/>
    <w:rsid w:val="00A61BC5"/>
    <w:rsid w:val="00A62A36"/>
    <w:rsid w:val="00A62A77"/>
    <w:rsid w:val="00A63074"/>
    <w:rsid w:val="00A63483"/>
    <w:rsid w:val="00A63993"/>
    <w:rsid w:val="00A642E1"/>
    <w:rsid w:val="00A65619"/>
    <w:rsid w:val="00A657D7"/>
    <w:rsid w:val="00A660AC"/>
    <w:rsid w:val="00A673A1"/>
    <w:rsid w:val="00A67E6C"/>
    <w:rsid w:val="00A7000B"/>
    <w:rsid w:val="00A703D6"/>
    <w:rsid w:val="00A70565"/>
    <w:rsid w:val="00A70FCD"/>
    <w:rsid w:val="00A71760"/>
    <w:rsid w:val="00A71B99"/>
    <w:rsid w:val="00A72FD7"/>
    <w:rsid w:val="00A739D0"/>
    <w:rsid w:val="00A741DF"/>
    <w:rsid w:val="00A75F78"/>
    <w:rsid w:val="00A75FC7"/>
    <w:rsid w:val="00A761D4"/>
    <w:rsid w:val="00A76C50"/>
    <w:rsid w:val="00A77EC4"/>
    <w:rsid w:val="00A8381F"/>
    <w:rsid w:val="00A850E7"/>
    <w:rsid w:val="00A855F8"/>
    <w:rsid w:val="00A8668C"/>
    <w:rsid w:val="00A86FBB"/>
    <w:rsid w:val="00A8782C"/>
    <w:rsid w:val="00A878FF"/>
    <w:rsid w:val="00A91509"/>
    <w:rsid w:val="00A92879"/>
    <w:rsid w:val="00A93890"/>
    <w:rsid w:val="00A9442A"/>
    <w:rsid w:val="00A957B7"/>
    <w:rsid w:val="00A95B26"/>
    <w:rsid w:val="00AA016F"/>
    <w:rsid w:val="00AA0A2B"/>
    <w:rsid w:val="00AA1A56"/>
    <w:rsid w:val="00AA1CD1"/>
    <w:rsid w:val="00AA1ED6"/>
    <w:rsid w:val="00AA2979"/>
    <w:rsid w:val="00AA2B7D"/>
    <w:rsid w:val="00AA51D6"/>
    <w:rsid w:val="00AA5E74"/>
    <w:rsid w:val="00AA61D9"/>
    <w:rsid w:val="00AA68AD"/>
    <w:rsid w:val="00AA7067"/>
    <w:rsid w:val="00AA7334"/>
    <w:rsid w:val="00AB0B27"/>
    <w:rsid w:val="00AB0BC8"/>
    <w:rsid w:val="00AB0DF3"/>
    <w:rsid w:val="00AB11CA"/>
    <w:rsid w:val="00AB14D9"/>
    <w:rsid w:val="00AB1A50"/>
    <w:rsid w:val="00AB1D16"/>
    <w:rsid w:val="00AB2121"/>
    <w:rsid w:val="00AB4AB8"/>
    <w:rsid w:val="00AB648B"/>
    <w:rsid w:val="00AB6527"/>
    <w:rsid w:val="00AB655E"/>
    <w:rsid w:val="00AC007F"/>
    <w:rsid w:val="00AC0F71"/>
    <w:rsid w:val="00AC1ACA"/>
    <w:rsid w:val="00AC29E1"/>
    <w:rsid w:val="00AC2E2C"/>
    <w:rsid w:val="00AC2ECD"/>
    <w:rsid w:val="00AC3119"/>
    <w:rsid w:val="00AC31D7"/>
    <w:rsid w:val="00AC36B2"/>
    <w:rsid w:val="00AC3735"/>
    <w:rsid w:val="00AC3841"/>
    <w:rsid w:val="00AC3B48"/>
    <w:rsid w:val="00AC4933"/>
    <w:rsid w:val="00AC49FB"/>
    <w:rsid w:val="00AC4DA1"/>
    <w:rsid w:val="00AC5918"/>
    <w:rsid w:val="00AC5A10"/>
    <w:rsid w:val="00AC625F"/>
    <w:rsid w:val="00AC65A5"/>
    <w:rsid w:val="00AC66C2"/>
    <w:rsid w:val="00AC698E"/>
    <w:rsid w:val="00AC7C5C"/>
    <w:rsid w:val="00AD0AA3"/>
    <w:rsid w:val="00AD0F38"/>
    <w:rsid w:val="00AD18FA"/>
    <w:rsid w:val="00AD2080"/>
    <w:rsid w:val="00AD2B0A"/>
    <w:rsid w:val="00AD3C43"/>
    <w:rsid w:val="00AD3F94"/>
    <w:rsid w:val="00AD4020"/>
    <w:rsid w:val="00AD4213"/>
    <w:rsid w:val="00AD47E3"/>
    <w:rsid w:val="00AD4A5A"/>
    <w:rsid w:val="00AD4E7D"/>
    <w:rsid w:val="00AD5A04"/>
    <w:rsid w:val="00AD5A7A"/>
    <w:rsid w:val="00AD6799"/>
    <w:rsid w:val="00AD6A0A"/>
    <w:rsid w:val="00AD6B8E"/>
    <w:rsid w:val="00AE1229"/>
    <w:rsid w:val="00AE27AC"/>
    <w:rsid w:val="00AE381E"/>
    <w:rsid w:val="00AE4090"/>
    <w:rsid w:val="00AE40E0"/>
    <w:rsid w:val="00AE4DBA"/>
    <w:rsid w:val="00AE4F07"/>
    <w:rsid w:val="00AE5061"/>
    <w:rsid w:val="00AE66DC"/>
    <w:rsid w:val="00AE7905"/>
    <w:rsid w:val="00AF1C4B"/>
    <w:rsid w:val="00AF1C5D"/>
    <w:rsid w:val="00AF3009"/>
    <w:rsid w:val="00AF42D7"/>
    <w:rsid w:val="00AF6D06"/>
    <w:rsid w:val="00AF6E98"/>
    <w:rsid w:val="00B0028C"/>
    <w:rsid w:val="00B006FE"/>
    <w:rsid w:val="00B007CB"/>
    <w:rsid w:val="00B00D40"/>
    <w:rsid w:val="00B02148"/>
    <w:rsid w:val="00B02AA9"/>
    <w:rsid w:val="00B02FA3"/>
    <w:rsid w:val="00B04455"/>
    <w:rsid w:val="00B05084"/>
    <w:rsid w:val="00B06291"/>
    <w:rsid w:val="00B077E6"/>
    <w:rsid w:val="00B07CD0"/>
    <w:rsid w:val="00B10F8D"/>
    <w:rsid w:val="00B11424"/>
    <w:rsid w:val="00B117B5"/>
    <w:rsid w:val="00B135BC"/>
    <w:rsid w:val="00B13A40"/>
    <w:rsid w:val="00B13AA3"/>
    <w:rsid w:val="00B13BB9"/>
    <w:rsid w:val="00B157F9"/>
    <w:rsid w:val="00B16FC2"/>
    <w:rsid w:val="00B17CA8"/>
    <w:rsid w:val="00B20256"/>
    <w:rsid w:val="00B20D09"/>
    <w:rsid w:val="00B212A4"/>
    <w:rsid w:val="00B22BB4"/>
    <w:rsid w:val="00B22CF3"/>
    <w:rsid w:val="00B23215"/>
    <w:rsid w:val="00B2437A"/>
    <w:rsid w:val="00B2675F"/>
    <w:rsid w:val="00B2702C"/>
    <w:rsid w:val="00B2763F"/>
    <w:rsid w:val="00B27AAC"/>
    <w:rsid w:val="00B27E97"/>
    <w:rsid w:val="00B30929"/>
    <w:rsid w:val="00B32B6A"/>
    <w:rsid w:val="00B32E7B"/>
    <w:rsid w:val="00B3443A"/>
    <w:rsid w:val="00B34D99"/>
    <w:rsid w:val="00B357B8"/>
    <w:rsid w:val="00B3584A"/>
    <w:rsid w:val="00B372AA"/>
    <w:rsid w:val="00B374FD"/>
    <w:rsid w:val="00B4024C"/>
    <w:rsid w:val="00B40445"/>
    <w:rsid w:val="00B414EE"/>
    <w:rsid w:val="00B41888"/>
    <w:rsid w:val="00B4226B"/>
    <w:rsid w:val="00B42ACF"/>
    <w:rsid w:val="00B43A39"/>
    <w:rsid w:val="00B45A52"/>
    <w:rsid w:val="00B45C78"/>
    <w:rsid w:val="00B46175"/>
    <w:rsid w:val="00B4647A"/>
    <w:rsid w:val="00B46703"/>
    <w:rsid w:val="00B467FD"/>
    <w:rsid w:val="00B47197"/>
    <w:rsid w:val="00B47D81"/>
    <w:rsid w:val="00B50A3E"/>
    <w:rsid w:val="00B51DD5"/>
    <w:rsid w:val="00B554A7"/>
    <w:rsid w:val="00B561D1"/>
    <w:rsid w:val="00B56FCB"/>
    <w:rsid w:val="00B611EF"/>
    <w:rsid w:val="00B61812"/>
    <w:rsid w:val="00B619E1"/>
    <w:rsid w:val="00B61C97"/>
    <w:rsid w:val="00B62508"/>
    <w:rsid w:val="00B62C9B"/>
    <w:rsid w:val="00B63F34"/>
    <w:rsid w:val="00B64879"/>
    <w:rsid w:val="00B6502E"/>
    <w:rsid w:val="00B65E77"/>
    <w:rsid w:val="00B66477"/>
    <w:rsid w:val="00B664C7"/>
    <w:rsid w:val="00B66896"/>
    <w:rsid w:val="00B66A91"/>
    <w:rsid w:val="00B66E25"/>
    <w:rsid w:val="00B67123"/>
    <w:rsid w:val="00B671AB"/>
    <w:rsid w:val="00B67B69"/>
    <w:rsid w:val="00B718B8"/>
    <w:rsid w:val="00B7263F"/>
    <w:rsid w:val="00B73647"/>
    <w:rsid w:val="00B739F6"/>
    <w:rsid w:val="00B73CA7"/>
    <w:rsid w:val="00B7426C"/>
    <w:rsid w:val="00B74BA6"/>
    <w:rsid w:val="00B74EB2"/>
    <w:rsid w:val="00B81A6C"/>
    <w:rsid w:val="00B82278"/>
    <w:rsid w:val="00B8279B"/>
    <w:rsid w:val="00B831D8"/>
    <w:rsid w:val="00B83D5E"/>
    <w:rsid w:val="00B859AB"/>
    <w:rsid w:val="00B85DE5"/>
    <w:rsid w:val="00B86036"/>
    <w:rsid w:val="00B86BD7"/>
    <w:rsid w:val="00B90B86"/>
    <w:rsid w:val="00B90D2D"/>
    <w:rsid w:val="00B90F73"/>
    <w:rsid w:val="00B91541"/>
    <w:rsid w:val="00B9173B"/>
    <w:rsid w:val="00B92817"/>
    <w:rsid w:val="00B92910"/>
    <w:rsid w:val="00B92F43"/>
    <w:rsid w:val="00B93B59"/>
    <w:rsid w:val="00B9406A"/>
    <w:rsid w:val="00B95BE8"/>
    <w:rsid w:val="00B97243"/>
    <w:rsid w:val="00BA14D8"/>
    <w:rsid w:val="00BA2280"/>
    <w:rsid w:val="00BA2A08"/>
    <w:rsid w:val="00BA2E99"/>
    <w:rsid w:val="00BA3FFE"/>
    <w:rsid w:val="00BA4F76"/>
    <w:rsid w:val="00BA51A8"/>
    <w:rsid w:val="00BA56D2"/>
    <w:rsid w:val="00BA5782"/>
    <w:rsid w:val="00BA6B1E"/>
    <w:rsid w:val="00BA76E0"/>
    <w:rsid w:val="00BB083F"/>
    <w:rsid w:val="00BB0AFD"/>
    <w:rsid w:val="00BB0C5B"/>
    <w:rsid w:val="00BB1A61"/>
    <w:rsid w:val="00BB2A25"/>
    <w:rsid w:val="00BB3CF2"/>
    <w:rsid w:val="00BB4C2C"/>
    <w:rsid w:val="00BB516B"/>
    <w:rsid w:val="00BB51E9"/>
    <w:rsid w:val="00BB5838"/>
    <w:rsid w:val="00BB6617"/>
    <w:rsid w:val="00BB6908"/>
    <w:rsid w:val="00BB6B4F"/>
    <w:rsid w:val="00BB764D"/>
    <w:rsid w:val="00BC0FDC"/>
    <w:rsid w:val="00BC2FDB"/>
    <w:rsid w:val="00BC3053"/>
    <w:rsid w:val="00BC4947"/>
    <w:rsid w:val="00BC49B1"/>
    <w:rsid w:val="00BC4D2E"/>
    <w:rsid w:val="00BC5AAF"/>
    <w:rsid w:val="00BD087C"/>
    <w:rsid w:val="00BD1911"/>
    <w:rsid w:val="00BD1FE4"/>
    <w:rsid w:val="00BD2774"/>
    <w:rsid w:val="00BD286C"/>
    <w:rsid w:val="00BD385A"/>
    <w:rsid w:val="00BD48AC"/>
    <w:rsid w:val="00BD4EEC"/>
    <w:rsid w:val="00BD55FC"/>
    <w:rsid w:val="00BD5898"/>
    <w:rsid w:val="00BD5F1A"/>
    <w:rsid w:val="00BD6A00"/>
    <w:rsid w:val="00BD6CC4"/>
    <w:rsid w:val="00BD6FF2"/>
    <w:rsid w:val="00BD720F"/>
    <w:rsid w:val="00BD738A"/>
    <w:rsid w:val="00BE049E"/>
    <w:rsid w:val="00BE0C00"/>
    <w:rsid w:val="00BE1234"/>
    <w:rsid w:val="00BE136F"/>
    <w:rsid w:val="00BE2FA6"/>
    <w:rsid w:val="00BE3273"/>
    <w:rsid w:val="00BE333F"/>
    <w:rsid w:val="00BE3C26"/>
    <w:rsid w:val="00BE42F9"/>
    <w:rsid w:val="00BE4D3C"/>
    <w:rsid w:val="00BE541C"/>
    <w:rsid w:val="00BE6ADD"/>
    <w:rsid w:val="00BE7406"/>
    <w:rsid w:val="00BE7603"/>
    <w:rsid w:val="00BF0842"/>
    <w:rsid w:val="00BF2242"/>
    <w:rsid w:val="00BF27E9"/>
    <w:rsid w:val="00BF31CA"/>
    <w:rsid w:val="00BF3279"/>
    <w:rsid w:val="00BF4D5D"/>
    <w:rsid w:val="00BF530D"/>
    <w:rsid w:val="00BF6227"/>
    <w:rsid w:val="00BF74C7"/>
    <w:rsid w:val="00C00276"/>
    <w:rsid w:val="00C011D9"/>
    <w:rsid w:val="00C015F1"/>
    <w:rsid w:val="00C01CB4"/>
    <w:rsid w:val="00C01F33"/>
    <w:rsid w:val="00C021B1"/>
    <w:rsid w:val="00C02CC6"/>
    <w:rsid w:val="00C040F7"/>
    <w:rsid w:val="00C044AB"/>
    <w:rsid w:val="00C05318"/>
    <w:rsid w:val="00C05706"/>
    <w:rsid w:val="00C057BE"/>
    <w:rsid w:val="00C05D75"/>
    <w:rsid w:val="00C07018"/>
    <w:rsid w:val="00C07377"/>
    <w:rsid w:val="00C07E29"/>
    <w:rsid w:val="00C10478"/>
    <w:rsid w:val="00C112DE"/>
    <w:rsid w:val="00C12107"/>
    <w:rsid w:val="00C13987"/>
    <w:rsid w:val="00C1455E"/>
    <w:rsid w:val="00C14D4B"/>
    <w:rsid w:val="00C154BB"/>
    <w:rsid w:val="00C15778"/>
    <w:rsid w:val="00C16321"/>
    <w:rsid w:val="00C168C2"/>
    <w:rsid w:val="00C16B81"/>
    <w:rsid w:val="00C20820"/>
    <w:rsid w:val="00C20C0E"/>
    <w:rsid w:val="00C20C3A"/>
    <w:rsid w:val="00C2181C"/>
    <w:rsid w:val="00C2186C"/>
    <w:rsid w:val="00C21E59"/>
    <w:rsid w:val="00C22523"/>
    <w:rsid w:val="00C239A9"/>
    <w:rsid w:val="00C24DDB"/>
    <w:rsid w:val="00C25A2E"/>
    <w:rsid w:val="00C262C0"/>
    <w:rsid w:val="00C279B5"/>
    <w:rsid w:val="00C27C45"/>
    <w:rsid w:val="00C315CB"/>
    <w:rsid w:val="00C32AB9"/>
    <w:rsid w:val="00C34349"/>
    <w:rsid w:val="00C34425"/>
    <w:rsid w:val="00C35B23"/>
    <w:rsid w:val="00C366E2"/>
    <w:rsid w:val="00C3719D"/>
    <w:rsid w:val="00C410EF"/>
    <w:rsid w:val="00C41D97"/>
    <w:rsid w:val="00C42EB2"/>
    <w:rsid w:val="00C447B3"/>
    <w:rsid w:val="00C44FF2"/>
    <w:rsid w:val="00C478E6"/>
    <w:rsid w:val="00C50E09"/>
    <w:rsid w:val="00C51200"/>
    <w:rsid w:val="00C5457C"/>
    <w:rsid w:val="00C54995"/>
    <w:rsid w:val="00C54D41"/>
    <w:rsid w:val="00C5619C"/>
    <w:rsid w:val="00C5638C"/>
    <w:rsid w:val="00C56486"/>
    <w:rsid w:val="00C5689D"/>
    <w:rsid w:val="00C57B2F"/>
    <w:rsid w:val="00C57DA1"/>
    <w:rsid w:val="00C600C2"/>
    <w:rsid w:val="00C60783"/>
    <w:rsid w:val="00C62E9A"/>
    <w:rsid w:val="00C6363D"/>
    <w:rsid w:val="00C64672"/>
    <w:rsid w:val="00C64B90"/>
    <w:rsid w:val="00C6526A"/>
    <w:rsid w:val="00C66DB1"/>
    <w:rsid w:val="00C67007"/>
    <w:rsid w:val="00C70697"/>
    <w:rsid w:val="00C708C3"/>
    <w:rsid w:val="00C709C1"/>
    <w:rsid w:val="00C717DC"/>
    <w:rsid w:val="00C7205D"/>
    <w:rsid w:val="00C72EF4"/>
    <w:rsid w:val="00C747D9"/>
    <w:rsid w:val="00C75D2F"/>
    <w:rsid w:val="00C76130"/>
    <w:rsid w:val="00C767BE"/>
    <w:rsid w:val="00C76E3C"/>
    <w:rsid w:val="00C80775"/>
    <w:rsid w:val="00C8082B"/>
    <w:rsid w:val="00C80B88"/>
    <w:rsid w:val="00C80BBE"/>
    <w:rsid w:val="00C81568"/>
    <w:rsid w:val="00C82C97"/>
    <w:rsid w:val="00C83C9A"/>
    <w:rsid w:val="00C8443E"/>
    <w:rsid w:val="00C84866"/>
    <w:rsid w:val="00C859AA"/>
    <w:rsid w:val="00C86FA5"/>
    <w:rsid w:val="00C87D72"/>
    <w:rsid w:val="00C9027A"/>
    <w:rsid w:val="00C9068E"/>
    <w:rsid w:val="00C914B9"/>
    <w:rsid w:val="00C91B29"/>
    <w:rsid w:val="00C92AF2"/>
    <w:rsid w:val="00C92C62"/>
    <w:rsid w:val="00C93C4B"/>
    <w:rsid w:val="00C93E19"/>
    <w:rsid w:val="00C93E50"/>
    <w:rsid w:val="00C944AB"/>
    <w:rsid w:val="00C94CCE"/>
    <w:rsid w:val="00C95B40"/>
    <w:rsid w:val="00CA1ED8"/>
    <w:rsid w:val="00CA2A8A"/>
    <w:rsid w:val="00CA32F4"/>
    <w:rsid w:val="00CA4E10"/>
    <w:rsid w:val="00CA4EF7"/>
    <w:rsid w:val="00CA5284"/>
    <w:rsid w:val="00CB0690"/>
    <w:rsid w:val="00CB0B8F"/>
    <w:rsid w:val="00CB1F63"/>
    <w:rsid w:val="00CB29CF"/>
    <w:rsid w:val="00CB3E01"/>
    <w:rsid w:val="00CB4067"/>
    <w:rsid w:val="00CB4DBC"/>
    <w:rsid w:val="00CB5BEB"/>
    <w:rsid w:val="00CB7170"/>
    <w:rsid w:val="00CB7751"/>
    <w:rsid w:val="00CB7971"/>
    <w:rsid w:val="00CC040E"/>
    <w:rsid w:val="00CC111F"/>
    <w:rsid w:val="00CC2011"/>
    <w:rsid w:val="00CC2468"/>
    <w:rsid w:val="00CC2D60"/>
    <w:rsid w:val="00CC2E85"/>
    <w:rsid w:val="00CC33CD"/>
    <w:rsid w:val="00CC3EA0"/>
    <w:rsid w:val="00CC41EB"/>
    <w:rsid w:val="00CC43BB"/>
    <w:rsid w:val="00CC755A"/>
    <w:rsid w:val="00CC7B45"/>
    <w:rsid w:val="00CD0562"/>
    <w:rsid w:val="00CD1188"/>
    <w:rsid w:val="00CD1D56"/>
    <w:rsid w:val="00CD2422"/>
    <w:rsid w:val="00CD2661"/>
    <w:rsid w:val="00CD26B1"/>
    <w:rsid w:val="00CD2ED1"/>
    <w:rsid w:val="00CD337B"/>
    <w:rsid w:val="00CD430D"/>
    <w:rsid w:val="00CD4D79"/>
    <w:rsid w:val="00CD699D"/>
    <w:rsid w:val="00CD7389"/>
    <w:rsid w:val="00CD7C09"/>
    <w:rsid w:val="00CE0E97"/>
    <w:rsid w:val="00CE11D8"/>
    <w:rsid w:val="00CE3921"/>
    <w:rsid w:val="00CE7561"/>
    <w:rsid w:val="00CF02CD"/>
    <w:rsid w:val="00CF03D7"/>
    <w:rsid w:val="00CF0694"/>
    <w:rsid w:val="00CF0DB8"/>
    <w:rsid w:val="00CF1354"/>
    <w:rsid w:val="00CF1766"/>
    <w:rsid w:val="00CF22C8"/>
    <w:rsid w:val="00CF3113"/>
    <w:rsid w:val="00CF314C"/>
    <w:rsid w:val="00CF3507"/>
    <w:rsid w:val="00CF3817"/>
    <w:rsid w:val="00CF38F8"/>
    <w:rsid w:val="00CF3B1F"/>
    <w:rsid w:val="00CF3BF6"/>
    <w:rsid w:val="00CF57A9"/>
    <w:rsid w:val="00CF5D6D"/>
    <w:rsid w:val="00CF6068"/>
    <w:rsid w:val="00CF625B"/>
    <w:rsid w:val="00CF6695"/>
    <w:rsid w:val="00CF687E"/>
    <w:rsid w:val="00CF7350"/>
    <w:rsid w:val="00CF78EA"/>
    <w:rsid w:val="00D000D8"/>
    <w:rsid w:val="00D00181"/>
    <w:rsid w:val="00D0043F"/>
    <w:rsid w:val="00D01221"/>
    <w:rsid w:val="00D02B40"/>
    <w:rsid w:val="00D02D28"/>
    <w:rsid w:val="00D031B5"/>
    <w:rsid w:val="00D0349B"/>
    <w:rsid w:val="00D04109"/>
    <w:rsid w:val="00D04DE3"/>
    <w:rsid w:val="00D05089"/>
    <w:rsid w:val="00D05A94"/>
    <w:rsid w:val="00D05DA7"/>
    <w:rsid w:val="00D07291"/>
    <w:rsid w:val="00D07BC7"/>
    <w:rsid w:val="00D07F4C"/>
    <w:rsid w:val="00D10249"/>
    <w:rsid w:val="00D10C55"/>
    <w:rsid w:val="00D110A8"/>
    <w:rsid w:val="00D115C3"/>
    <w:rsid w:val="00D11897"/>
    <w:rsid w:val="00D13135"/>
    <w:rsid w:val="00D134CA"/>
    <w:rsid w:val="00D13E4E"/>
    <w:rsid w:val="00D1584E"/>
    <w:rsid w:val="00D1594C"/>
    <w:rsid w:val="00D16400"/>
    <w:rsid w:val="00D21D54"/>
    <w:rsid w:val="00D22ABA"/>
    <w:rsid w:val="00D22EBE"/>
    <w:rsid w:val="00D239A7"/>
    <w:rsid w:val="00D23F47"/>
    <w:rsid w:val="00D24C07"/>
    <w:rsid w:val="00D25C48"/>
    <w:rsid w:val="00D27298"/>
    <w:rsid w:val="00D275BD"/>
    <w:rsid w:val="00D30236"/>
    <w:rsid w:val="00D30DB3"/>
    <w:rsid w:val="00D32E60"/>
    <w:rsid w:val="00D335DE"/>
    <w:rsid w:val="00D336A7"/>
    <w:rsid w:val="00D33904"/>
    <w:rsid w:val="00D33B19"/>
    <w:rsid w:val="00D36E71"/>
    <w:rsid w:val="00D37466"/>
    <w:rsid w:val="00D37D87"/>
    <w:rsid w:val="00D40015"/>
    <w:rsid w:val="00D40B33"/>
    <w:rsid w:val="00D41E71"/>
    <w:rsid w:val="00D4276B"/>
    <w:rsid w:val="00D4318F"/>
    <w:rsid w:val="00D43663"/>
    <w:rsid w:val="00D438BF"/>
    <w:rsid w:val="00D43C76"/>
    <w:rsid w:val="00D440F8"/>
    <w:rsid w:val="00D44449"/>
    <w:rsid w:val="00D45A94"/>
    <w:rsid w:val="00D468C5"/>
    <w:rsid w:val="00D4790C"/>
    <w:rsid w:val="00D504A4"/>
    <w:rsid w:val="00D50AEE"/>
    <w:rsid w:val="00D519A4"/>
    <w:rsid w:val="00D546FF"/>
    <w:rsid w:val="00D548E1"/>
    <w:rsid w:val="00D55AD5"/>
    <w:rsid w:val="00D565CB"/>
    <w:rsid w:val="00D57008"/>
    <w:rsid w:val="00D57536"/>
    <w:rsid w:val="00D576CA"/>
    <w:rsid w:val="00D60150"/>
    <w:rsid w:val="00D61321"/>
    <w:rsid w:val="00D614A7"/>
    <w:rsid w:val="00D61AF5"/>
    <w:rsid w:val="00D61D2F"/>
    <w:rsid w:val="00D62DF1"/>
    <w:rsid w:val="00D646EE"/>
    <w:rsid w:val="00D64A3D"/>
    <w:rsid w:val="00D652B5"/>
    <w:rsid w:val="00D660C5"/>
    <w:rsid w:val="00D66155"/>
    <w:rsid w:val="00D6656A"/>
    <w:rsid w:val="00D66CB6"/>
    <w:rsid w:val="00D66D2A"/>
    <w:rsid w:val="00D6735E"/>
    <w:rsid w:val="00D701F4"/>
    <w:rsid w:val="00D708B0"/>
    <w:rsid w:val="00D7241B"/>
    <w:rsid w:val="00D74116"/>
    <w:rsid w:val="00D74872"/>
    <w:rsid w:val="00D75C37"/>
    <w:rsid w:val="00D76624"/>
    <w:rsid w:val="00D77B1D"/>
    <w:rsid w:val="00D801C9"/>
    <w:rsid w:val="00D8021F"/>
    <w:rsid w:val="00D80383"/>
    <w:rsid w:val="00D80459"/>
    <w:rsid w:val="00D8110D"/>
    <w:rsid w:val="00D813B4"/>
    <w:rsid w:val="00D82017"/>
    <w:rsid w:val="00D823C6"/>
    <w:rsid w:val="00D82F06"/>
    <w:rsid w:val="00D8435E"/>
    <w:rsid w:val="00D84E18"/>
    <w:rsid w:val="00D85029"/>
    <w:rsid w:val="00D8613E"/>
    <w:rsid w:val="00D8618A"/>
    <w:rsid w:val="00D8620F"/>
    <w:rsid w:val="00D8641A"/>
    <w:rsid w:val="00D86CA3"/>
    <w:rsid w:val="00D871CE"/>
    <w:rsid w:val="00D8745C"/>
    <w:rsid w:val="00D911F1"/>
    <w:rsid w:val="00D915B3"/>
    <w:rsid w:val="00D9196D"/>
    <w:rsid w:val="00D920BB"/>
    <w:rsid w:val="00D92982"/>
    <w:rsid w:val="00D92AD9"/>
    <w:rsid w:val="00D93408"/>
    <w:rsid w:val="00D94AD0"/>
    <w:rsid w:val="00D96276"/>
    <w:rsid w:val="00D971B4"/>
    <w:rsid w:val="00DA0780"/>
    <w:rsid w:val="00DA1888"/>
    <w:rsid w:val="00DA240D"/>
    <w:rsid w:val="00DA2549"/>
    <w:rsid w:val="00DA305E"/>
    <w:rsid w:val="00DA34D5"/>
    <w:rsid w:val="00DA3E71"/>
    <w:rsid w:val="00DA481F"/>
    <w:rsid w:val="00DA51BE"/>
    <w:rsid w:val="00DA5417"/>
    <w:rsid w:val="00DA5534"/>
    <w:rsid w:val="00DA56E8"/>
    <w:rsid w:val="00DA6962"/>
    <w:rsid w:val="00DA7112"/>
    <w:rsid w:val="00DA72F5"/>
    <w:rsid w:val="00DB0CA5"/>
    <w:rsid w:val="00DB0DE4"/>
    <w:rsid w:val="00DB15E9"/>
    <w:rsid w:val="00DB17D8"/>
    <w:rsid w:val="00DB1B78"/>
    <w:rsid w:val="00DB34B9"/>
    <w:rsid w:val="00DB377D"/>
    <w:rsid w:val="00DB4554"/>
    <w:rsid w:val="00DB5156"/>
    <w:rsid w:val="00DB5655"/>
    <w:rsid w:val="00DC04E7"/>
    <w:rsid w:val="00DC0679"/>
    <w:rsid w:val="00DC27C5"/>
    <w:rsid w:val="00DC2D36"/>
    <w:rsid w:val="00DC39CE"/>
    <w:rsid w:val="00DC3A63"/>
    <w:rsid w:val="00DC53EF"/>
    <w:rsid w:val="00DC6C1C"/>
    <w:rsid w:val="00DC6E1D"/>
    <w:rsid w:val="00DC7306"/>
    <w:rsid w:val="00DD02E3"/>
    <w:rsid w:val="00DD056E"/>
    <w:rsid w:val="00DD4688"/>
    <w:rsid w:val="00DD4726"/>
    <w:rsid w:val="00DD56ED"/>
    <w:rsid w:val="00DD5E75"/>
    <w:rsid w:val="00DD7409"/>
    <w:rsid w:val="00DE1342"/>
    <w:rsid w:val="00DE3DD3"/>
    <w:rsid w:val="00DE5608"/>
    <w:rsid w:val="00DE58D0"/>
    <w:rsid w:val="00DE5B45"/>
    <w:rsid w:val="00DE654F"/>
    <w:rsid w:val="00DE6935"/>
    <w:rsid w:val="00DE73E5"/>
    <w:rsid w:val="00DE761A"/>
    <w:rsid w:val="00DE7A77"/>
    <w:rsid w:val="00DF09F3"/>
    <w:rsid w:val="00DF0AC0"/>
    <w:rsid w:val="00DF0B6E"/>
    <w:rsid w:val="00DF15E0"/>
    <w:rsid w:val="00DF1F50"/>
    <w:rsid w:val="00DF3710"/>
    <w:rsid w:val="00DF37A0"/>
    <w:rsid w:val="00DF3DD6"/>
    <w:rsid w:val="00DF7910"/>
    <w:rsid w:val="00DF7A0F"/>
    <w:rsid w:val="00E001AD"/>
    <w:rsid w:val="00E00F8D"/>
    <w:rsid w:val="00E01320"/>
    <w:rsid w:val="00E014BA"/>
    <w:rsid w:val="00E02056"/>
    <w:rsid w:val="00E0241E"/>
    <w:rsid w:val="00E03A72"/>
    <w:rsid w:val="00E03FC2"/>
    <w:rsid w:val="00E058BE"/>
    <w:rsid w:val="00E06797"/>
    <w:rsid w:val="00E079E3"/>
    <w:rsid w:val="00E07BE6"/>
    <w:rsid w:val="00E106CC"/>
    <w:rsid w:val="00E10C90"/>
    <w:rsid w:val="00E11005"/>
    <w:rsid w:val="00E110E7"/>
    <w:rsid w:val="00E11504"/>
    <w:rsid w:val="00E11B17"/>
    <w:rsid w:val="00E11B20"/>
    <w:rsid w:val="00E13E03"/>
    <w:rsid w:val="00E147CD"/>
    <w:rsid w:val="00E14F90"/>
    <w:rsid w:val="00E16495"/>
    <w:rsid w:val="00E16A02"/>
    <w:rsid w:val="00E17FA2"/>
    <w:rsid w:val="00E21057"/>
    <w:rsid w:val="00E2140E"/>
    <w:rsid w:val="00E21560"/>
    <w:rsid w:val="00E22330"/>
    <w:rsid w:val="00E2244B"/>
    <w:rsid w:val="00E227AF"/>
    <w:rsid w:val="00E22F1E"/>
    <w:rsid w:val="00E236D9"/>
    <w:rsid w:val="00E2678F"/>
    <w:rsid w:val="00E26D13"/>
    <w:rsid w:val="00E27BCA"/>
    <w:rsid w:val="00E30B5A"/>
    <w:rsid w:val="00E30CE5"/>
    <w:rsid w:val="00E3123D"/>
    <w:rsid w:val="00E31461"/>
    <w:rsid w:val="00E318A1"/>
    <w:rsid w:val="00E31A86"/>
    <w:rsid w:val="00E31D43"/>
    <w:rsid w:val="00E32608"/>
    <w:rsid w:val="00E32EDA"/>
    <w:rsid w:val="00E33588"/>
    <w:rsid w:val="00E34188"/>
    <w:rsid w:val="00E34B6E"/>
    <w:rsid w:val="00E354D5"/>
    <w:rsid w:val="00E35510"/>
    <w:rsid w:val="00E35559"/>
    <w:rsid w:val="00E35561"/>
    <w:rsid w:val="00E361E0"/>
    <w:rsid w:val="00E3723A"/>
    <w:rsid w:val="00E37860"/>
    <w:rsid w:val="00E37A1D"/>
    <w:rsid w:val="00E4021B"/>
    <w:rsid w:val="00E4076E"/>
    <w:rsid w:val="00E41DEA"/>
    <w:rsid w:val="00E438CD"/>
    <w:rsid w:val="00E43998"/>
    <w:rsid w:val="00E43BE9"/>
    <w:rsid w:val="00E446F1"/>
    <w:rsid w:val="00E45375"/>
    <w:rsid w:val="00E4578C"/>
    <w:rsid w:val="00E45CC7"/>
    <w:rsid w:val="00E45EC5"/>
    <w:rsid w:val="00E45F8D"/>
    <w:rsid w:val="00E46886"/>
    <w:rsid w:val="00E46F06"/>
    <w:rsid w:val="00E47196"/>
    <w:rsid w:val="00E47AEF"/>
    <w:rsid w:val="00E53415"/>
    <w:rsid w:val="00E53B75"/>
    <w:rsid w:val="00E54E3B"/>
    <w:rsid w:val="00E551BB"/>
    <w:rsid w:val="00E554FB"/>
    <w:rsid w:val="00E55542"/>
    <w:rsid w:val="00E556F0"/>
    <w:rsid w:val="00E556FE"/>
    <w:rsid w:val="00E55A74"/>
    <w:rsid w:val="00E57565"/>
    <w:rsid w:val="00E57854"/>
    <w:rsid w:val="00E612AE"/>
    <w:rsid w:val="00E62D04"/>
    <w:rsid w:val="00E63838"/>
    <w:rsid w:val="00E64434"/>
    <w:rsid w:val="00E64B52"/>
    <w:rsid w:val="00E64CF6"/>
    <w:rsid w:val="00E6530C"/>
    <w:rsid w:val="00E65976"/>
    <w:rsid w:val="00E675CB"/>
    <w:rsid w:val="00E67C51"/>
    <w:rsid w:val="00E7093A"/>
    <w:rsid w:val="00E7193B"/>
    <w:rsid w:val="00E72760"/>
    <w:rsid w:val="00E72EFC"/>
    <w:rsid w:val="00E7430D"/>
    <w:rsid w:val="00E753E1"/>
    <w:rsid w:val="00E758EC"/>
    <w:rsid w:val="00E75DB4"/>
    <w:rsid w:val="00E8234C"/>
    <w:rsid w:val="00E82B76"/>
    <w:rsid w:val="00E83A6F"/>
    <w:rsid w:val="00E83AA9"/>
    <w:rsid w:val="00E84C4D"/>
    <w:rsid w:val="00E85678"/>
    <w:rsid w:val="00E85928"/>
    <w:rsid w:val="00E85C34"/>
    <w:rsid w:val="00E86743"/>
    <w:rsid w:val="00E873E0"/>
    <w:rsid w:val="00E874AD"/>
    <w:rsid w:val="00E87822"/>
    <w:rsid w:val="00E87D76"/>
    <w:rsid w:val="00E90395"/>
    <w:rsid w:val="00E90544"/>
    <w:rsid w:val="00E90E49"/>
    <w:rsid w:val="00E917EF"/>
    <w:rsid w:val="00E917F9"/>
    <w:rsid w:val="00E9291C"/>
    <w:rsid w:val="00E93FFE"/>
    <w:rsid w:val="00E94867"/>
    <w:rsid w:val="00E94AD9"/>
    <w:rsid w:val="00E94F8A"/>
    <w:rsid w:val="00E97377"/>
    <w:rsid w:val="00E97BF5"/>
    <w:rsid w:val="00E97D77"/>
    <w:rsid w:val="00E97D7C"/>
    <w:rsid w:val="00E97F65"/>
    <w:rsid w:val="00EA261D"/>
    <w:rsid w:val="00EA37AA"/>
    <w:rsid w:val="00EA4CBD"/>
    <w:rsid w:val="00EA505D"/>
    <w:rsid w:val="00EA56D0"/>
    <w:rsid w:val="00EA616A"/>
    <w:rsid w:val="00EA61CB"/>
    <w:rsid w:val="00EA75D3"/>
    <w:rsid w:val="00EA7876"/>
    <w:rsid w:val="00EA7A41"/>
    <w:rsid w:val="00EB077B"/>
    <w:rsid w:val="00EB0E77"/>
    <w:rsid w:val="00EB11CB"/>
    <w:rsid w:val="00EB3070"/>
    <w:rsid w:val="00EB3AC2"/>
    <w:rsid w:val="00EB45D4"/>
    <w:rsid w:val="00EB4EA2"/>
    <w:rsid w:val="00EB5C98"/>
    <w:rsid w:val="00EB775B"/>
    <w:rsid w:val="00EC0436"/>
    <w:rsid w:val="00EC0546"/>
    <w:rsid w:val="00EC11AB"/>
    <w:rsid w:val="00EC2149"/>
    <w:rsid w:val="00EC27C6"/>
    <w:rsid w:val="00EC41FE"/>
    <w:rsid w:val="00EC4207"/>
    <w:rsid w:val="00EC50AC"/>
    <w:rsid w:val="00EC5653"/>
    <w:rsid w:val="00EC5A17"/>
    <w:rsid w:val="00EC6007"/>
    <w:rsid w:val="00EC667A"/>
    <w:rsid w:val="00EC71CE"/>
    <w:rsid w:val="00EC7E47"/>
    <w:rsid w:val="00ED1006"/>
    <w:rsid w:val="00ED12FB"/>
    <w:rsid w:val="00ED2854"/>
    <w:rsid w:val="00ED2A1D"/>
    <w:rsid w:val="00ED4C2A"/>
    <w:rsid w:val="00ED65CC"/>
    <w:rsid w:val="00ED68BE"/>
    <w:rsid w:val="00ED6F71"/>
    <w:rsid w:val="00ED732A"/>
    <w:rsid w:val="00EE01DD"/>
    <w:rsid w:val="00EE0CF9"/>
    <w:rsid w:val="00EE104B"/>
    <w:rsid w:val="00EE11E4"/>
    <w:rsid w:val="00EE2FDE"/>
    <w:rsid w:val="00EE4519"/>
    <w:rsid w:val="00EE45A8"/>
    <w:rsid w:val="00EE5805"/>
    <w:rsid w:val="00EE679E"/>
    <w:rsid w:val="00EE6BD6"/>
    <w:rsid w:val="00EE6DD9"/>
    <w:rsid w:val="00EF18FE"/>
    <w:rsid w:val="00EF1E9E"/>
    <w:rsid w:val="00EF2906"/>
    <w:rsid w:val="00EF2F60"/>
    <w:rsid w:val="00EF44F9"/>
    <w:rsid w:val="00EF5232"/>
    <w:rsid w:val="00EF5787"/>
    <w:rsid w:val="00EF60D0"/>
    <w:rsid w:val="00EF6183"/>
    <w:rsid w:val="00EF7DDF"/>
    <w:rsid w:val="00F002A1"/>
    <w:rsid w:val="00F00BD9"/>
    <w:rsid w:val="00F015D1"/>
    <w:rsid w:val="00F033C9"/>
    <w:rsid w:val="00F037F0"/>
    <w:rsid w:val="00F0528D"/>
    <w:rsid w:val="00F066C3"/>
    <w:rsid w:val="00F06C67"/>
    <w:rsid w:val="00F06DFD"/>
    <w:rsid w:val="00F071D1"/>
    <w:rsid w:val="00F07270"/>
    <w:rsid w:val="00F07533"/>
    <w:rsid w:val="00F10629"/>
    <w:rsid w:val="00F1098D"/>
    <w:rsid w:val="00F10C56"/>
    <w:rsid w:val="00F11BC5"/>
    <w:rsid w:val="00F11EC7"/>
    <w:rsid w:val="00F12924"/>
    <w:rsid w:val="00F12B77"/>
    <w:rsid w:val="00F13000"/>
    <w:rsid w:val="00F1523A"/>
    <w:rsid w:val="00F15B51"/>
    <w:rsid w:val="00F15FA5"/>
    <w:rsid w:val="00F1611B"/>
    <w:rsid w:val="00F17390"/>
    <w:rsid w:val="00F209B7"/>
    <w:rsid w:val="00F20A66"/>
    <w:rsid w:val="00F22BCE"/>
    <w:rsid w:val="00F2375A"/>
    <w:rsid w:val="00F2376F"/>
    <w:rsid w:val="00F23E6A"/>
    <w:rsid w:val="00F243D8"/>
    <w:rsid w:val="00F24605"/>
    <w:rsid w:val="00F24B70"/>
    <w:rsid w:val="00F26A6F"/>
    <w:rsid w:val="00F27099"/>
    <w:rsid w:val="00F2720E"/>
    <w:rsid w:val="00F30828"/>
    <w:rsid w:val="00F313D6"/>
    <w:rsid w:val="00F314EE"/>
    <w:rsid w:val="00F31AC5"/>
    <w:rsid w:val="00F31CF1"/>
    <w:rsid w:val="00F32DEB"/>
    <w:rsid w:val="00F34561"/>
    <w:rsid w:val="00F37175"/>
    <w:rsid w:val="00F37241"/>
    <w:rsid w:val="00F37374"/>
    <w:rsid w:val="00F373EF"/>
    <w:rsid w:val="00F37588"/>
    <w:rsid w:val="00F37F30"/>
    <w:rsid w:val="00F40F0C"/>
    <w:rsid w:val="00F44A7E"/>
    <w:rsid w:val="00F45F1C"/>
    <w:rsid w:val="00F4766C"/>
    <w:rsid w:val="00F47AF5"/>
    <w:rsid w:val="00F504F6"/>
    <w:rsid w:val="00F507D1"/>
    <w:rsid w:val="00F519CE"/>
    <w:rsid w:val="00F51ADA"/>
    <w:rsid w:val="00F51C7F"/>
    <w:rsid w:val="00F53400"/>
    <w:rsid w:val="00F53B12"/>
    <w:rsid w:val="00F54A66"/>
    <w:rsid w:val="00F550DA"/>
    <w:rsid w:val="00F55ECA"/>
    <w:rsid w:val="00F562AA"/>
    <w:rsid w:val="00F56D0D"/>
    <w:rsid w:val="00F57853"/>
    <w:rsid w:val="00F57A5A"/>
    <w:rsid w:val="00F60010"/>
    <w:rsid w:val="00F607C5"/>
    <w:rsid w:val="00F60A96"/>
    <w:rsid w:val="00F60D08"/>
    <w:rsid w:val="00F60DEA"/>
    <w:rsid w:val="00F623F3"/>
    <w:rsid w:val="00F62697"/>
    <w:rsid w:val="00F6302A"/>
    <w:rsid w:val="00F64C2B"/>
    <w:rsid w:val="00F651BE"/>
    <w:rsid w:val="00F65EF3"/>
    <w:rsid w:val="00F66706"/>
    <w:rsid w:val="00F6755D"/>
    <w:rsid w:val="00F67F53"/>
    <w:rsid w:val="00F703BE"/>
    <w:rsid w:val="00F7071A"/>
    <w:rsid w:val="00F71E74"/>
    <w:rsid w:val="00F71F69"/>
    <w:rsid w:val="00F72B72"/>
    <w:rsid w:val="00F734A1"/>
    <w:rsid w:val="00F748DA"/>
    <w:rsid w:val="00F74BB9"/>
    <w:rsid w:val="00F7520A"/>
    <w:rsid w:val="00F7552A"/>
    <w:rsid w:val="00F75582"/>
    <w:rsid w:val="00F76A53"/>
    <w:rsid w:val="00F76EFA"/>
    <w:rsid w:val="00F77C8A"/>
    <w:rsid w:val="00F804BE"/>
    <w:rsid w:val="00F808A2"/>
    <w:rsid w:val="00F80BF4"/>
    <w:rsid w:val="00F81154"/>
    <w:rsid w:val="00F815A7"/>
    <w:rsid w:val="00F817CE"/>
    <w:rsid w:val="00F8184F"/>
    <w:rsid w:val="00F81872"/>
    <w:rsid w:val="00F81F1A"/>
    <w:rsid w:val="00F82785"/>
    <w:rsid w:val="00F82957"/>
    <w:rsid w:val="00F83A2B"/>
    <w:rsid w:val="00F84002"/>
    <w:rsid w:val="00F844A5"/>
    <w:rsid w:val="00F8456C"/>
    <w:rsid w:val="00F85627"/>
    <w:rsid w:val="00F859D8"/>
    <w:rsid w:val="00F8641E"/>
    <w:rsid w:val="00F868F5"/>
    <w:rsid w:val="00F87895"/>
    <w:rsid w:val="00F90078"/>
    <w:rsid w:val="00F9056A"/>
    <w:rsid w:val="00F90953"/>
    <w:rsid w:val="00F90F8D"/>
    <w:rsid w:val="00F911E2"/>
    <w:rsid w:val="00F91334"/>
    <w:rsid w:val="00F92782"/>
    <w:rsid w:val="00F92AC3"/>
    <w:rsid w:val="00F9317D"/>
    <w:rsid w:val="00F93457"/>
    <w:rsid w:val="00F93AA9"/>
    <w:rsid w:val="00F9563B"/>
    <w:rsid w:val="00F95912"/>
    <w:rsid w:val="00F96985"/>
    <w:rsid w:val="00F97061"/>
    <w:rsid w:val="00F97838"/>
    <w:rsid w:val="00F97F3F"/>
    <w:rsid w:val="00FA2532"/>
    <w:rsid w:val="00FA2BB3"/>
    <w:rsid w:val="00FA3DA7"/>
    <w:rsid w:val="00FA419B"/>
    <w:rsid w:val="00FA466A"/>
    <w:rsid w:val="00FA5FEF"/>
    <w:rsid w:val="00FA66FB"/>
    <w:rsid w:val="00FA6D2F"/>
    <w:rsid w:val="00FA7407"/>
    <w:rsid w:val="00FA760A"/>
    <w:rsid w:val="00FB0BBB"/>
    <w:rsid w:val="00FB0F1E"/>
    <w:rsid w:val="00FB1EDA"/>
    <w:rsid w:val="00FB209C"/>
    <w:rsid w:val="00FB2258"/>
    <w:rsid w:val="00FB2413"/>
    <w:rsid w:val="00FB4655"/>
    <w:rsid w:val="00FB4C10"/>
    <w:rsid w:val="00FB4C80"/>
    <w:rsid w:val="00FB6519"/>
    <w:rsid w:val="00FB6778"/>
    <w:rsid w:val="00FB687C"/>
    <w:rsid w:val="00FB6A6A"/>
    <w:rsid w:val="00FC0FD1"/>
    <w:rsid w:val="00FC2816"/>
    <w:rsid w:val="00FC3F41"/>
    <w:rsid w:val="00FC433E"/>
    <w:rsid w:val="00FC6627"/>
    <w:rsid w:val="00FC6DD0"/>
    <w:rsid w:val="00FC7429"/>
    <w:rsid w:val="00FD07F6"/>
    <w:rsid w:val="00FD0C98"/>
    <w:rsid w:val="00FD1EC8"/>
    <w:rsid w:val="00FD27CC"/>
    <w:rsid w:val="00FD3868"/>
    <w:rsid w:val="00FD47ED"/>
    <w:rsid w:val="00FD509C"/>
    <w:rsid w:val="00FD61FC"/>
    <w:rsid w:val="00FD74DB"/>
    <w:rsid w:val="00FD7660"/>
    <w:rsid w:val="00FE0655"/>
    <w:rsid w:val="00FE0B08"/>
    <w:rsid w:val="00FE0C09"/>
    <w:rsid w:val="00FE2365"/>
    <w:rsid w:val="00FE2605"/>
    <w:rsid w:val="00FE3277"/>
    <w:rsid w:val="00FE34E6"/>
    <w:rsid w:val="00FE4107"/>
    <w:rsid w:val="00FE4A69"/>
    <w:rsid w:val="00FE4B2E"/>
    <w:rsid w:val="00FE4C7B"/>
    <w:rsid w:val="00FE66C6"/>
    <w:rsid w:val="00FE7336"/>
    <w:rsid w:val="00FE787C"/>
    <w:rsid w:val="00FF154F"/>
    <w:rsid w:val="00FF45A5"/>
    <w:rsid w:val="00FF5277"/>
    <w:rsid w:val="00FF54FE"/>
    <w:rsid w:val="00FF5C91"/>
    <w:rsid w:val="00FF63C3"/>
    <w:rsid w:val="00FF6733"/>
    <w:rsid w:val="00FF68F5"/>
    <w:rsid w:val="01AE6EB2"/>
    <w:rsid w:val="01CD368E"/>
    <w:rsid w:val="031071F3"/>
    <w:rsid w:val="03348969"/>
    <w:rsid w:val="04124949"/>
    <w:rsid w:val="04B03A86"/>
    <w:rsid w:val="05040E6C"/>
    <w:rsid w:val="053FF98D"/>
    <w:rsid w:val="06477F43"/>
    <w:rsid w:val="081B6763"/>
    <w:rsid w:val="08784425"/>
    <w:rsid w:val="088B937B"/>
    <w:rsid w:val="09F733B1"/>
    <w:rsid w:val="0A0FEA31"/>
    <w:rsid w:val="0A1FF761"/>
    <w:rsid w:val="0AF80E9B"/>
    <w:rsid w:val="0B879C02"/>
    <w:rsid w:val="0B8FA73B"/>
    <w:rsid w:val="0BC21E45"/>
    <w:rsid w:val="0BCFC2AF"/>
    <w:rsid w:val="0C32EEBA"/>
    <w:rsid w:val="0C841A72"/>
    <w:rsid w:val="0CACC078"/>
    <w:rsid w:val="0D17BB6F"/>
    <w:rsid w:val="0DC324D1"/>
    <w:rsid w:val="0E226495"/>
    <w:rsid w:val="0E70DE35"/>
    <w:rsid w:val="0E9B4378"/>
    <w:rsid w:val="0EBB871B"/>
    <w:rsid w:val="0EBBE12A"/>
    <w:rsid w:val="0F5DA6AF"/>
    <w:rsid w:val="0F8DBB96"/>
    <w:rsid w:val="0FA7EBC6"/>
    <w:rsid w:val="0FB1A23C"/>
    <w:rsid w:val="104D4CD8"/>
    <w:rsid w:val="10628BA1"/>
    <w:rsid w:val="108DF9F9"/>
    <w:rsid w:val="108E5FA5"/>
    <w:rsid w:val="10A150C4"/>
    <w:rsid w:val="10BD44EE"/>
    <w:rsid w:val="112DF50D"/>
    <w:rsid w:val="11AD7079"/>
    <w:rsid w:val="1301DAEE"/>
    <w:rsid w:val="1304E163"/>
    <w:rsid w:val="1326DF85"/>
    <w:rsid w:val="13930DA1"/>
    <w:rsid w:val="14689648"/>
    <w:rsid w:val="15E36B7F"/>
    <w:rsid w:val="15EA603B"/>
    <w:rsid w:val="1670A438"/>
    <w:rsid w:val="171F62B6"/>
    <w:rsid w:val="175F8C0E"/>
    <w:rsid w:val="177F227E"/>
    <w:rsid w:val="17D097D1"/>
    <w:rsid w:val="17E19D94"/>
    <w:rsid w:val="17F6445D"/>
    <w:rsid w:val="17F9DA04"/>
    <w:rsid w:val="186A3DD0"/>
    <w:rsid w:val="18FA2FDD"/>
    <w:rsid w:val="19743013"/>
    <w:rsid w:val="19CC5412"/>
    <w:rsid w:val="19D01724"/>
    <w:rsid w:val="1A0A709C"/>
    <w:rsid w:val="1A6B631F"/>
    <w:rsid w:val="1AF03F27"/>
    <w:rsid w:val="1AF1FCB5"/>
    <w:rsid w:val="1AFA57BB"/>
    <w:rsid w:val="1B71AA53"/>
    <w:rsid w:val="1BAF2D54"/>
    <w:rsid w:val="1BC1F112"/>
    <w:rsid w:val="1C6A5327"/>
    <w:rsid w:val="1CBC65EF"/>
    <w:rsid w:val="1D0F4506"/>
    <w:rsid w:val="1DABCADE"/>
    <w:rsid w:val="1F068831"/>
    <w:rsid w:val="1F62E9B9"/>
    <w:rsid w:val="1F8F83AF"/>
    <w:rsid w:val="1F92AC18"/>
    <w:rsid w:val="1F9B8FB7"/>
    <w:rsid w:val="20225046"/>
    <w:rsid w:val="21983709"/>
    <w:rsid w:val="2269F941"/>
    <w:rsid w:val="227126B4"/>
    <w:rsid w:val="228D7ADA"/>
    <w:rsid w:val="237B02C9"/>
    <w:rsid w:val="237EB498"/>
    <w:rsid w:val="242B38DB"/>
    <w:rsid w:val="242C1E62"/>
    <w:rsid w:val="254D3170"/>
    <w:rsid w:val="26323EA5"/>
    <w:rsid w:val="268A11DB"/>
    <w:rsid w:val="26FA6CCE"/>
    <w:rsid w:val="272BFF06"/>
    <w:rsid w:val="2793EE6C"/>
    <w:rsid w:val="27CEB87E"/>
    <w:rsid w:val="2848998D"/>
    <w:rsid w:val="28D218F0"/>
    <w:rsid w:val="29790FF7"/>
    <w:rsid w:val="299265E3"/>
    <w:rsid w:val="2A1F85B1"/>
    <w:rsid w:val="2A30E6D0"/>
    <w:rsid w:val="2A6BD39E"/>
    <w:rsid w:val="2A7A0E0D"/>
    <w:rsid w:val="2B1EF1AA"/>
    <w:rsid w:val="2BCAD006"/>
    <w:rsid w:val="2D5889BC"/>
    <w:rsid w:val="2D6C2B83"/>
    <w:rsid w:val="2D88FE1A"/>
    <w:rsid w:val="2D95C349"/>
    <w:rsid w:val="2DCC6E68"/>
    <w:rsid w:val="2DF38A18"/>
    <w:rsid w:val="2E5F4D57"/>
    <w:rsid w:val="2E9A4D53"/>
    <w:rsid w:val="2EC507CB"/>
    <w:rsid w:val="2F23B2D2"/>
    <w:rsid w:val="2F38C311"/>
    <w:rsid w:val="2F77AD7A"/>
    <w:rsid w:val="2FBC9D31"/>
    <w:rsid w:val="3011845A"/>
    <w:rsid w:val="3055E31A"/>
    <w:rsid w:val="3123D45F"/>
    <w:rsid w:val="319B8032"/>
    <w:rsid w:val="326EF70D"/>
    <w:rsid w:val="32AFD590"/>
    <w:rsid w:val="32B47ADC"/>
    <w:rsid w:val="32F542AB"/>
    <w:rsid w:val="32FBDE60"/>
    <w:rsid w:val="33BC0A02"/>
    <w:rsid w:val="33F0EA64"/>
    <w:rsid w:val="343696FB"/>
    <w:rsid w:val="3465F162"/>
    <w:rsid w:val="3487124A"/>
    <w:rsid w:val="3499DD31"/>
    <w:rsid w:val="34F4D21B"/>
    <w:rsid w:val="352D6FFE"/>
    <w:rsid w:val="35CE0C31"/>
    <w:rsid w:val="36538CC5"/>
    <w:rsid w:val="368BD30E"/>
    <w:rsid w:val="37080BEC"/>
    <w:rsid w:val="3799205B"/>
    <w:rsid w:val="37B03954"/>
    <w:rsid w:val="37C13532"/>
    <w:rsid w:val="37C85084"/>
    <w:rsid w:val="3823E7A4"/>
    <w:rsid w:val="3949C890"/>
    <w:rsid w:val="39702EAA"/>
    <w:rsid w:val="397124D2"/>
    <w:rsid w:val="3A5EE2F1"/>
    <w:rsid w:val="3AD769F5"/>
    <w:rsid w:val="3AFD57F9"/>
    <w:rsid w:val="3B1538AE"/>
    <w:rsid w:val="3BC39E1A"/>
    <w:rsid w:val="3C0D1942"/>
    <w:rsid w:val="3C18A7DA"/>
    <w:rsid w:val="3C805C39"/>
    <w:rsid w:val="3C85BC93"/>
    <w:rsid w:val="3CEF73A9"/>
    <w:rsid w:val="3F03C9C9"/>
    <w:rsid w:val="3F066662"/>
    <w:rsid w:val="3F6752CD"/>
    <w:rsid w:val="4007CB74"/>
    <w:rsid w:val="4097288C"/>
    <w:rsid w:val="40B2FEA8"/>
    <w:rsid w:val="40E066B2"/>
    <w:rsid w:val="41658928"/>
    <w:rsid w:val="421E0116"/>
    <w:rsid w:val="42AD9DE7"/>
    <w:rsid w:val="42B020B9"/>
    <w:rsid w:val="434E0E0F"/>
    <w:rsid w:val="43908C9E"/>
    <w:rsid w:val="43C3DCB8"/>
    <w:rsid w:val="443B2BBE"/>
    <w:rsid w:val="4448BEB6"/>
    <w:rsid w:val="44A4096D"/>
    <w:rsid w:val="44D2DC0C"/>
    <w:rsid w:val="459E1545"/>
    <w:rsid w:val="47F7C49E"/>
    <w:rsid w:val="48196518"/>
    <w:rsid w:val="482DD4D8"/>
    <w:rsid w:val="48B52C34"/>
    <w:rsid w:val="48B6BB7A"/>
    <w:rsid w:val="4A19921B"/>
    <w:rsid w:val="4A4CD914"/>
    <w:rsid w:val="4A97DE23"/>
    <w:rsid w:val="4A9BF387"/>
    <w:rsid w:val="4AB0B5BF"/>
    <w:rsid w:val="4AC0041F"/>
    <w:rsid w:val="4ADBF0F6"/>
    <w:rsid w:val="4AEBA59E"/>
    <w:rsid w:val="4B6D56DE"/>
    <w:rsid w:val="4B98AFE0"/>
    <w:rsid w:val="4C16F02F"/>
    <w:rsid w:val="4CE733D3"/>
    <w:rsid w:val="4D3CB25E"/>
    <w:rsid w:val="4E533B82"/>
    <w:rsid w:val="4E756E34"/>
    <w:rsid w:val="4E95F68D"/>
    <w:rsid w:val="4FEE077A"/>
    <w:rsid w:val="50A424D8"/>
    <w:rsid w:val="50D73DEB"/>
    <w:rsid w:val="522B6942"/>
    <w:rsid w:val="53046945"/>
    <w:rsid w:val="5324A107"/>
    <w:rsid w:val="53609141"/>
    <w:rsid w:val="53DFE634"/>
    <w:rsid w:val="53F8761F"/>
    <w:rsid w:val="5437B27A"/>
    <w:rsid w:val="54A08023"/>
    <w:rsid w:val="54A27784"/>
    <w:rsid w:val="5541E71C"/>
    <w:rsid w:val="5558401E"/>
    <w:rsid w:val="555FF96B"/>
    <w:rsid w:val="55D4F848"/>
    <w:rsid w:val="56C8F9E0"/>
    <w:rsid w:val="57025591"/>
    <w:rsid w:val="57C107FE"/>
    <w:rsid w:val="586AF49F"/>
    <w:rsid w:val="58F51769"/>
    <w:rsid w:val="59284026"/>
    <w:rsid w:val="59AF9E78"/>
    <w:rsid w:val="5AF4F13B"/>
    <w:rsid w:val="5B1B15C9"/>
    <w:rsid w:val="5B34B9A8"/>
    <w:rsid w:val="5C4C8A2D"/>
    <w:rsid w:val="5D3CE04C"/>
    <w:rsid w:val="5D53F257"/>
    <w:rsid w:val="5EE54D1F"/>
    <w:rsid w:val="5F1E432B"/>
    <w:rsid w:val="5F8A736C"/>
    <w:rsid w:val="60B93E3E"/>
    <w:rsid w:val="60CD0B81"/>
    <w:rsid w:val="612D3168"/>
    <w:rsid w:val="6180A5F8"/>
    <w:rsid w:val="61ABC6B5"/>
    <w:rsid w:val="6211C7ED"/>
    <w:rsid w:val="6217F2CC"/>
    <w:rsid w:val="626357CE"/>
    <w:rsid w:val="62AC76E8"/>
    <w:rsid w:val="62BD5950"/>
    <w:rsid w:val="6375A6DB"/>
    <w:rsid w:val="63D0F3F0"/>
    <w:rsid w:val="63D5DA91"/>
    <w:rsid w:val="63D6ABFF"/>
    <w:rsid w:val="63E02DFA"/>
    <w:rsid w:val="63F8023D"/>
    <w:rsid w:val="64693F20"/>
    <w:rsid w:val="6669BE6F"/>
    <w:rsid w:val="6701D717"/>
    <w:rsid w:val="685B96CB"/>
    <w:rsid w:val="68954908"/>
    <w:rsid w:val="68AEDF7C"/>
    <w:rsid w:val="68F7159C"/>
    <w:rsid w:val="696D9881"/>
    <w:rsid w:val="69EB3BCE"/>
    <w:rsid w:val="6A300B06"/>
    <w:rsid w:val="6A67717A"/>
    <w:rsid w:val="6A9B5C09"/>
    <w:rsid w:val="6B0BAE24"/>
    <w:rsid w:val="6B7F3398"/>
    <w:rsid w:val="6C0D0B66"/>
    <w:rsid w:val="6C54C5DD"/>
    <w:rsid w:val="6DFA0E77"/>
    <w:rsid w:val="6E4BF0DD"/>
    <w:rsid w:val="6EC06ADC"/>
    <w:rsid w:val="6F18D549"/>
    <w:rsid w:val="6F5C6256"/>
    <w:rsid w:val="6FC76573"/>
    <w:rsid w:val="7029EF12"/>
    <w:rsid w:val="70E5524C"/>
    <w:rsid w:val="7132E3A9"/>
    <w:rsid w:val="71918D45"/>
    <w:rsid w:val="71D8899A"/>
    <w:rsid w:val="72340EB0"/>
    <w:rsid w:val="74836068"/>
    <w:rsid w:val="754FE956"/>
    <w:rsid w:val="75744B45"/>
    <w:rsid w:val="75AEB12D"/>
    <w:rsid w:val="7606A2A2"/>
    <w:rsid w:val="7638C9DB"/>
    <w:rsid w:val="7651D8EE"/>
    <w:rsid w:val="765332F0"/>
    <w:rsid w:val="76C2FBAD"/>
    <w:rsid w:val="775A6D1F"/>
    <w:rsid w:val="7818E063"/>
    <w:rsid w:val="784F7167"/>
    <w:rsid w:val="7892C0F2"/>
    <w:rsid w:val="78EA21A8"/>
    <w:rsid w:val="790C15FE"/>
    <w:rsid w:val="791DA057"/>
    <w:rsid w:val="793B1F96"/>
    <w:rsid w:val="798DA7D8"/>
    <w:rsid w:val="79D48FD4"/>
    <w:rsid w:val="7B0E726E"/>
    <w:rsid w:val="7B3BAE79"/>
    <w:rsid w:val="7BA7F9AE"/>
    <w:rsid w:val="7C47EBE0"/>
    <w:rsid w:val="7C6AF609"/>
    <w:rsid w:val="7D1646F2"/>
    <w:rsid w:val="7DA6CAD0"/>
    <w:rsid w:val="7E03CB0F"/>
    <w:rsid w:val="7E04B8E6"/>
    <w:rsid w:val="7E8B351E"/>
    <w:rsid w:val="7EEB6D82"/>
    <w:rsid w:val="7EF8215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4040DFC"/>
  <w15:chartTrackingRefBased/>
  <w15:docId w15:val="{2B25418A-FEE8-4AA1-A5D1-9B6E60B44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13CD"/>
    <w:pPr>
      <w:spacing w:after="160" w:line="259" w:lineRule="auto"/>
    </w:pPr>
    <w:rPr>
      <w:rFonts w:asciiTheme="minorHAnsi" w:eastAsiaTheme="minorHAnsi" w:hAnsiTheme="minorHAnsi" w:cstheme="minorBidi"/>
      <w:sz w:val="22"/>
      <w:szCs w:val="22"/>
      <w:lang w:val="en-SE"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E35DB"/>
    <w:pPr>
      <w:numPr>
        <w:ilvl w:val="2"/>
      </w:numPr>
      <w:spacing w:before="120"/>
      <w:outlineLvl w:val="2"/>
    </w:pPr>
    <w:rPr>
      <w:sz w:val="28"/>
      <w:szCs w:val="28"/>
    </w:rPr>
  </w:style>
  <w:style w:type="paragraph" w:styleId="Heading4">
    <w:name w:val="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link w:val="Heading5Char"/>
    <w:qFormat/>
    <w:rsid w:val="009E35DB"/>
    <w:pPr>
      <w:numPr>
        <w:ilvl w:val="4"/>
      </w:numPr>
      <w:outlineLvl w:val="4"/>
    </w:pPr>
    <w:rPr>
      <w:sz w:val="22"/>
      <w:szCs w:val="22"/>
    </w:rPr>
  </w:style>
  <w:style w:type="paragraph" w:styleId="Heading6">
    <w:name w:val="heading 6"/>
    <w:basedOn w:val="Normal"/>
    <w:next w:val="Normal"/>
    <w:link w:val="Heading6Char"/>
    <w:qFormat/>
    <w:rsid w:val="009E35D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E35D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E35DB"/>
    <w:pPr>
      <w:numPr>
        <w:ilvl w:val="7"/>
      </w:numPr>
      <w:outlineLvl w:val="7"/>
    </w:pPr>
  </w:style>
  <w:style w:type="paragraph" w:styleId="Heading9">
    <w:name w:val="heading 9"/>
    <w:basedOn w:val="Heading8"/>
    <w:next w:val="Normal"/>
    <w:link w:val="Heading9Char"/>
    <w:qFormat/>
    <w:rsid w:val="009E35DB"/>
    <w:pPr>
      <w:numPr>
        <w:ilvl w:val="8"/>
      </w:numPr>
      <w:outlineLvl w:val="8"/>
    </w:pPr>
  </w:style>
  <w:style w:type="character" w:default="1" w:styleId="DefaultParagraphFont">
    <w:name w:val="Default Paragraph Font"/>
    <w:uiPriority w:val="1"/>
    <w:semiHidden/>
    <w:unhideWhenUsed/>
    <w:rsid w:val="002613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13CD"/>
  </w:style>
  <w:style w:type="paragraph" w:styleId="TOC8">
    <w:name w:val="toc 8"/>
    <w:basedOn w:val="TOC1"/>
    <w:uiPriority w:val="39"/>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link w:val="CaptionChar"/>
    <w:qFormat/>
    <w:rsid w:val="009E35DB"/>
    <w:pPr>
      <w:spacing w:after="240"/>
      <w:jc w:val="center"/>
    </w:pPr>
    <w:rPr>
      <w:b/>
      <w:bCs/>
    </w:rPr>
  </w:style>
  <w:style w:type="paragraph" w:styleId="TOC5">
    <w:name w:val="toc 5"/>
    <w:basedOn w:val="TOC4"/>
    <w:uiPriority w:val="39"/>
    <w:rsid w:val="009E35DB"/>
    <w:pPr>
      <w:ind w:left="1701" w:hanging="1701"/>
    </w:pPr>
  </w:style>
  <w:style w:type="paragraph" w:styleId="TOC4">
    <w:name w:val="toc 4"/>
    <w:basedOn w:val="TOC3"/>
    <w:uiPriority w:val="39"/>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rsid w:val="009E35DB"/>
    <w:pPr>
      <w:ind w:left="284"/>
    </w:pPr>
  </w:style>
  <w:style w:type="paragraph" w:styleId="Index1">
    <w:name w:val="index 1"/>
    <w:basedOn w:val="Normal"/>
    <w:rsid w:val="009E35DB"/>
    <w:pPr>
      <w:keepLines/>
      <w:spacing w:after="0"/>
    </w:pPr>
  </w:style>
  <w:style w:type="paragraph" w:styleId="DocumentMap">
    <w:name w:val="Document Map"/>
    <w:basedOn w:val="Normal"/>
    <w:link w:val="DocumentMapChar"/>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rsid w:val="009E35DB"/>
    <w:rPr>
      <w:b/>
      <w:bCs/>
      <w:position w:val="6"/>
      <w:sz w:val="16"/>
      <w:szCs w:val="16"/>
    </w:rPr>
  </w:style>
  <w:style w:type="paragraph" w:styleId="FootnoteText">
    <w:name w:val="footnote text"/>
    <w:basedOn w:val="Normal"/>
    <w:link w:val="FootnoteTextChar"/>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uiPriority w:val="39"/>
    <w:rsid w:val="009E35DB"/>
    <w:pPr>
      <w:ind w:left="1418" w:hanging="1418"/>
    </w:pPr>
  </w:style>
  <w:style w:type="paragraph" w:styleId="TOC6">
    <w:name w:val="toc 6"/>
    <w:basedOn w:val="TOC5"/>
    <w:next w:val="Normal"/>
    <w:uiPriority w:val="39"/>
    <w:rsid w:val="009E35DB"/>
    <w:pPr>
      <w:ind w:left="1985" w:hanging="1985"/>
    </w:pPr>
  </w:style>
  <w:style w:type="paragraph" w:styleId="TOC7">
    <w:name w:val="toc 7"/>
    <w:basedOn w:val="TOC6"/>
    <w:next w:val="Normal"/>
    <w:uiPriority w:val="39"/>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link w:val="EditorsNoteChar"/>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qFormat/>
    <w:rsid w:val="0095681E"/>
  </w:style>
  <w:style w:type="character" w:styleId="Hyperlink">
    <w:name w:val="Hyperlink"/>
    <w:uiPriority w:val="99"/>
    <w:qFormat/>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style>
  <w:style w:type="paragraph" w:styleId="CommentSubject">
    <w:name w:val="annotation subject"/>
    <w:basedOn w:val="CommentText"/>
    <w:next w:val="CommentText"/>
    <w:link w:val="CommentSubjectChar"/>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link w:val="B1Char1"/>
    <w:qFormat/>
    <w:rsid w:val="009960EC"/>
    <w:pPr>
      <w:spacing w:after="180"/>
    </w:pPr>
  </w:style>
  <w:style w:type="paragraph" w:customStyle="1" w:styleId="B2">
    <w:name w:val="B2"/>
    <w:basedOn w:val="List2"/>
    <w:link w:val="B2Char"/>
    <w:rsid w:val="009960EC"/>
    <w:pPr>
      <w:spacing w:after="180"/>
    </w:pPr>
  </w:style>
  <w:style w:type="paragraph" w:customStyle="1" w:styleId="B3">
    <w:name w:val="B3"/>
    <w:basedOn w:val="List3"/>
    <w:link w:val="B3Char2"/>
    <w:rsid w:val="009960EC"/>
    <w:pPr>
      <w:spacing w:after="180"/>
    </w:pPr>
  </w:style>
  <w:style w:type="paragraph" w:customStyle="1" w:styleId="B4">
    <w:name w:val="B4"/>
    <w:basedOn w:val="List4"/>
    <w:link w:val="B4Char"/>
    <w:rsid w:val="009960EC"/>
    <w:pPr>
      <w:spacing w:after="180"/>
    </w:pPr>
  </w:style>
  <w:style w:type="paragraph" w:customStyle="1" w:styleId="Proposal">
    <w:name w:val="Proposal"/>
    <w:basedOn w:val="Normal"/>
    <w:qFormat/>
    <w:rsid w:val="00707072"/>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link w:val="B5Char"/>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link w:val="TALCar"/>
    <w:qFormat/>
    <w:rsid w:val="009960EC"/>
    <w:pPr>
      <w:keepNext/>
      <w:keepLines/>
      <w:spacing w:after="0"/>
    </w:pPr>
    <w:rPr>
      <w:sz w:val="18"/>
    </w:rPr>
  </w:style>
  <w:style w:type="paragraph" w:customStyle="1" w:styleId="TAC">
    <w:name w:val="TAC"/>
    <w:basedOn w:val="TAL"/>
    <w:link w:val="TACChar"/>
    <w:qFormat/>
    <w:rsid w:val="009960EC"/>
    <w:pPr>
      <w:jc w:val="center"/>
    </w:pPr>
  </w:style>
  <w:style w:type="paragraph" w:customStyle="1" w:styleId="TAH">
    <w:name w:val="TAH"/>
    <w:basedOn w:val="TAC"/>
    <w:link w:val="TAHCar"/>
    <w:uiPriority w:val="99"/>
    <w:qFormat/>
    <w:rsid w:val="009960EC"/>
    <w:rPr>
      <w:b/>
    </w:rPr>
  </w:style>
  <w:style w:type="paragraph" w:customStyle="1" w:styleId="TAN">
    <w:name w:val="TAN"/>
    <w:basedOn w:val="TAL"/>
    <w:link w:val="TANChar"/>
    <w:qFormat/>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qFormat/>
    <w:rsid w:val="009960EC"/>
    <w:pPr>
      <w:keepNext/>
      <w:keepLines/>
      <w:spacing w:before="60" w:after="180"/>
      <w:jc w:val="center"/>
    </w:pPr>
    <w:rPr>
      <w:b/>
    </w:rPr>
  </w:style>
  <w:style w:type="paragraph" w:customStyle="1" w:styleId="TF">
    <w:name w:val="TF"/>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uiPriority w:val="99"/>
    <w:rsid w:val="00796231"/>
    <w:pPr>
      <w:ind w:left="1418" w:hanging="1418"/>
    </w:pPr>
    <w:rPr>
      <w:b/>
    </w:rPr>
  </w:style>
  <w:style w:type="table" w:styleId="TableGrid">
    <w:name w:val="Table Grid"/>
    <w:basedOn w:val="TableNormal"/>
    <w:rsid w:val="00812A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4E27C9"/>
    <w:pPr>
      <w:numPr>
        <w:numId w:val="10"/>
      </w:numPr>
      <w:tabs>
        <w:tab w:val="left" w:pos="1701"/>
      </w:tabs>
      <w:spacing w:after="120"/>
      <w:ind w:left="1701" w:hanging="1701"/>
      <w:jc w:val="both"/>
    </w:pPr>
    <w:rPr>
      <w:rFonts w:ascii="Arial" w:hAnsi="Arial" w:cs="Arial"/>
      <w:sz w:val="20"/>
      <w:lang w:val="en-GB" w:eastAsia="ja-JP"/>
    </w:rPr>
  </w:style>
  <w:style w:type="character" w:customStyle="1" w:styleId="B1Char1">
    <w:name w:val="B1 Char1"/>
    <w:link w:val="B1"/>
    <w:qFormat/>
    <w:rsid w:val="004E27C9"/>
    <w:rPr>
      <w:rFonts w:ascii="Calibri" w:eastAsia="Calibri" w:hAnsi="Calibri"/>
      <w:sz w:val="22"/>
      <w:szCs w:val="22"/>
      <w:lang w:eastAsia="en-US"/>
    </w:rPr>
  </w:style>
  <w:style w:type="character" w:customStyle="1" w:styleId="B2Char">
    <w:name w:val="B2 Char"/>
    <w:link w:val="B2"/>
    <w:qFormat/>
    <w:rsid w:val="004E27C9"/>
    <w:rPr>
      <w:rFonts w:ascii="Calibri" w:eastAsia="Calibri" w:hAnsi="Calibri"/>
      <w:sz w:val="22"/>
      <w:szCs w:val="22"/>
      <w:lang w:eastAsia="en-US"/>
    </w:rPr>
  </w:style>
  <w:style w:type="character" w:customStyle="1" w:styleId="B3Char2">
    <w:name w:val="B3 Char2"/>
    <w:link w:val="B3"/>
    <w:qFormat/>
    <w:rsid w:val="004E27C9"/>
    <w:rPr>
      <w:rFonts w:ascii="Calibri" w:eastAsia="Calibri" w:hAnsi="Calibri"/>
      <w:sz w:val="22"/>
      <w:szCs w:val="22"/>
      <w:lang w:eastAsia="en-US"/>
    </w:rPr>
  </w:style>
  <w:style w:type="character" w:customStyle="1" w:styleId="B4Char">
    <w:name w:val="B4 Char"/>
    <w:link w:val="B4"/>
    <w:rsid w:val="004E27C9"/>
    <w:rPr>
      <w:rFonts w:ascii="Calibri" w:eastAsia="Calibri" w:hAnsi="Calibri"/>
      <w:sz w:val="22"/>
      <w:szCs w:val="22"/>
      <w:lang w:eastAsia="en-US"/>
    </w:rPr>
  </w:style>
  <w:style w:type="character" w:customStyle="1" w:styleId="B5Char">
    <w:name w:val="B5 Char"/>
    <w:link w:val="B5"/>
    <w:rsid w:val="004E27C9"/>
    <w:rPr>
      <w:rFonts w:ascii="Calibri" w:eastAsia="Calibri" w:hAnsi="Calibri"/>
      <w:sz w:val="22"/>
      <w:szCs w:val="22"/>
      <w:lang w:eastAsia="en-US"/>
    </w:rPr>
  </w:style>
  <w:style w:type="paragraph" w:customStyle="1" w:styleId="B6">
    <w:name w:val="B6"/>
    <w:basedOn w:val="B5"/>
    <w:link w:val="B6Char"/>
    <w:rsid w:val="004E27C9"/>
    <w:pPr>
      <w:spacing w:after="120"/>
      <w:ind w:left="1985"/>
      <w:jc w:val="both"/>
    </w:pPr>
    <w:rPr>
      <w:rFonts w:ascii="Times New Roman" w:hAnsi="Times New Roman" w:cs="Arial"/>
      <w:sz w:val="20"/>
      <w:lang w:val="en-GB" w:eastAsia="ja-JP"/>
    </w:rPr>
  </w:style>
  <w:style w:type="character" w:customStyle="1" w:styleId="B6Char">
    <w:name w:val="B6 Char"/>
    <w:link w:val="B6"/>
    <w:rsid w:val="004E27C9"/>
    <w:rPr>
      <w:rFonts w:ascii="Times New Roman" w:eastAsiaTheme="minorHAnsi" w:hAnsi="Times New Roman" w:cs="Arial"/>
      <w:szCs w:val="22"/>
      <w:lang w:val="en-GB" w:eastAsia="ja-JP"/>
    </w:rPr>
  </w:style>
  <w:style w:type="paragraph" w:customStyle="1" w:styleId="B7">
    <w:name w:val="B7"/>
    <w:basedOn w:val="B6"/>
    <w:link w:val="B7Char"/>
    <w:rsid w:val="004E27C9"/>
    <w:pPr>
      <w:ind w:left="2269"/>
    </w:pPr>
  </w:style>
  <w:style w:type="character" w:customStyle="1" w:styleId="B7Char">
    <w:name w:val="B7 Char"/>
    <w:basedOn w:val="B6Char"/>
    <w:link w:val="B7"/>
    <w:rsid w:val="004E27C9"/>
    <w:rPr>
      <w:rFonts w:ascii="Times New Roman" w:eastAsiaTheme="minorHAnsi" w:hAnsi="Times New Roman" w:cs="Arial"/>
      <w:szCs w:val="22"/>
      <w:lang w:val="en-GB" w:eastAsia="ja-JP"/>
    </w:rPr>
  </w:style>
  <w:style w:type="paragraph" w:customStyle="1" w:styleId="B8">
    <w:name w:val="B8"/>
    <w:basedOn w:val="B7"/>
    <w:qFormat/>
    <w:rsid w:val="004E27C9"/>
    <w:pPr>
      <w:ind w:left="2552"/>
    </w:pPr>
  </w:style>
  <w:style w:type="character" w:customStyle="1" w:styleId="BalloonTextChar">
    <w:name w:val="Balloon Text Char"/>
    <w:link w:val="BalloonText"/>
    <w:rsid w:val="004E27C9"/>
    <w:rPr>
      <w:rFonts w:ascii="Tahoma" w:eastAsia="Calibri" w:hAnsi="Tahoma" w:cs="Tahoma"/>
      <w:sz w:val="16"/>
      <w:szCs w:val="16"/>
      <w:lang w:eastAsia="en-US"/>
    </w:rPr>
  </w:style>
  <w:style w:type="character" w:customStyle="1" w:styleId="CommentTextChar">
    <w:name w:val="Comment Text Char"/>
    <w:link w:val="CommentText"/>
    <w:qFormat/>
    <w:rsid w:val="004E27C9"/>
    <w:rPr>
      <w:rFonts w:ascii="Calibri" w:eastAsia="Calibri" w:hAnsi="Calibri"/>
      <w:sz w:val="22"/>
      <w:szCs w:val="22"/>
      <w:lang w:eastAsia="en-US"/>
    </w:rPr>
  </w:style>
  <w:style w:type="character" w:customStyle="1" w:styleId="CommentSubjectChar">
    <w:name w:val="Comment Subject Char"/>
    <w:link w:val="CommentSubject"/>
    <w:rsid w:val="004E27C9"/>
    <w:rPr>
      <w:rFonts w:ascii="Calibri" w:eastAsia="Calibri" w:hAnsi="Calibri"/>
      <w:b/>
      <w:bCs/>
      <w:sz w:val="22"/>
      <w:szCs w:val="22"/>
      <w:lang w:eastAsia="en-US"/>
    </w:rPr>
  </w:style>
  <w:style w:type="paragraph" w:customStyle="1" w:styleId="CRCoverPage">
    <w:name w:val="CR Cover Page"/>
    <w:link w:val="CRCoverPageZchn"/>
    <w:rsid w:val="004E27C9"/>
    <w:pPr>
      <w:spacing w:after="120"/>
    </w:pPr>
    <w:rPr>
      <w:rFonts w:ascii="Ericsson Hilda" w:hAnsi="Ericsson Hilda"/>
      <w:lang w:val="en-GB" w:eastAsia="ko-KR"/>
    </w:rPr>
  </w:style>
  <w:style w:type="character" w:customStyle="1" w:styleId="CRCoverPageZchn">
    <w:name w:val="CR Cover Page Zchn"/>
    <w:link w:val="CRCoverPage"/>
    <w:rsid w:val="004E27C9"/>
    <w:rPr>
      <w:rFonts w:ascii="Ericsson Hilda" w:hAnsi="Ericsson Hilda"/>
      <w:lang w:val="en-GB" w:eastAsia="ko-KR"/>
    </w:rPr>
  </w:style>
  <w:style w:type="paragraph" w:customStyle="1" w:styleId="Doc-text2">
    <w:name w:val="Doc-text2"/>
    <w:basedOn w:val="Normal"/>
    <w:link w:val="Doc-text2Char"/>
    <w:qFormat/>
    <w:rsid w:val="004E27C9"/>
    <w:pPr>
      <w:jc w:val="both"/>
    </w:pPr>
    <w:rPr>
      <w:rFonts w:ascii="Arial" w:hAnsi="Arial" w:cs="Arial"/>
      <w:sz w:val="20"/>
      <w:lang w:val="en-GB" w:eastAsia="ja-JP"/>
    </w:rPr>
  </w:style>
  <w:style w:type="character" w:customStyle="1" w:styleId="Doc-text2Char">
    <w:name w:val="Doc-text2 Char"/>
    <w:link w:val="Doc-text2"/>
    <w:locked/>
    <w:rsid w:val="004E27C9"/>
    <w:rPr>
      <w:rFonts w:ascii="Arial" w:eastAsiaTheme="minorHAnsi" w:hAnsi="Arial" w:cs="Arial"/>
      <w:szCs w:val="22"/>
      <w:lang w:val="en-GB" w:eastAsia="ja-JP"/>
    </w:rPr>
  </w:style>
  <w:style w:type="character" w:customStyle="1" w:styleId="DocumentMapChar">
    <w:name w:val="Document Map Char"/>
    <w:link w:val="DocumentMap"/>
    <w:rsid w:val="004E27C9"/>
    <w:rPr>
      <w:rFonts w:ascii="Tahoma" w:eastAsia="Calibri" w:hAnsi="Tahoma" w:cs="Tahoma"/>
      <w:sz w:val="22"/>
      <w:szCs w:val="22"/>
      <w:shd w:val="clear" w:color="auto" w:fill="000080"/>
      <w:lang w:eastAsia="en-US"/>
    </w:rPr>
  </w:style>
  <w:style w:type="paragraph" w:customStyle="1" w:styleId="NO">
    <w:name w:val="NO"/>
    <w:basedOn w:val="Normal"/>
    <w:link w:val="NOChar"/>
    <w:rsid w:val="004E27C9"/>
    <w:pPr>
      <w:keepLines/>
      <w:ind w:left="1135" w:hanging="851"/>
      <w:jc w:val="both"/>
    </w:pPr>
    <w:rPr>
      <w:rFonts w:ascii="Arial" w:hAnsi="Arial" w:cs="Arial"/>
      <w:sz w:val="20"/>
      <w:lang w:val="en-GB" w:eastAsia="ja-JP"/>
    </w:rPr>
  </w:style>
  <w:style w:type="character" w:customStyle="1" w:styleId="NOChar">
    <w:name w:val="NO Char"/>
    <w:link w:val="NO"/>
    <w:qFormat/>
    <w:rsid w:val="004E27C9"/>
    <w:rPr>
      <w:rFonts w:ascii="Arial" w:eastAsiaTheme="minorHAnsi" w:hAnsi="Arial" w:cs="Arial"/>
      <w:szCs w:val="22"/>
      <w:lang w:val="en-GB" w:eastAsia="ja-JP"/>
    </w:rPr>
  </w:style>
  <w:style w:type="character" w:customStyle="1" w:styleId="EditorsNoteChar">
    <w:name w:val="Editor's Note Char"/>
    <w:link w:val="EditorsNote"/>
    <w:rsid w:val="004E27C9"/>
    <w:rPr>
      <w:rFonts w:ascii="Calibri" w:eastAsia="Calibri" w:hAnsi="Calibri"/>
      <w:color w:val="FF0000"/>
      <w:sz w:val="22"/>
      <w:szCs w:val="22"/>
      <w:lang w:eastAsia="en-US"/>
    </w:rPr>
  </w:style>
  <w:style w:type="paragraph" w:customStyle="1" w:styleId="EmailDiscussion">
    <w:name w:val="EmailDiscussion"/>
    <w:basedOn w:val="Normal"/>
    <w:next w:val="Normal"/>
    <w:rsid w:val="004E27C9"/>
    <w:pPr>
      <w:numPr>
        <w:numId w:val="11"/>
      </w:numPr>
      <w:spacing w:before="40" w:after="0"/>
      <w:jc w:val="both"/>
    </w:pPr>
    <w:rPr>
      <w:rFonts w:ascii="Yu Gothic Light" w:eastAsia="Wingdings" w:hAnsi="Yu Gothic Light" w:cs="Arial"/>
      <w:bCs/>
      <w:sz w:val="20"/>
      <w:szCs w:val="24"/>
      <w:u w:val="single"/>
      <w:lang w:val="en-GB" w:eastAsia="en-GB"/>
    </w:rPr>
  </w:style>
  <w:style w:type="character" w:styleId="Emphasis">
    <w:name w:val="Emphasis"/>
    <w:qFormat/>
    <w:rsid w:val="004E27C9"/>
    <w:rPr>
      <w:i/>
      <w:iCs/>
    </w:rPr>
  </w:style>
  <w:style w:type="paragraph" w:customStyle="1" w:styleId="FigureTitle">
    <w:name w:val="Figure_Title"/>
    <w:basedOn w:val="Normal"/>
    <w:next w:val="Normal"/>
    <w:rsid w:val="004E27C9"/>
    <w:pPr>
      <w:keepLines/>
      <w:tabs>
        <w:tab w:val="left" w:pos="794"/>
        <w:tab w:val="left" w:pos="1191"/>
        <w:tab w:val="left" w:pos="1588"/>
        <w:tab w:val="left" w:pos="1985"/>
      </w:tabs>
      <w:spacing w:before="120" w:after="480"/>
      <w:jc w:val="center"/>
    </w:pPr>
    <w:rPr>
      <w:rFonts w:ascii="Arial" w:hAnsi="Arial" w:cs="Arial"/>
      <w:b/>
      <w:sz w:val="24"/>
      <w:lang w:val="en-GB" w:eastAsia="en-GB"/>
    </w:rPr>
  </w:style>
  <w:style w:type="character" w:customStyle="1" w:styleId="HeaderChar">
    <w:name w:val="Header Char"/>
    <w:link w:val="Header"/>
    <w:rsid w:val="004E27C9"/>
    <w:rPr>
      <w:rFonts w:ascii="Arial" w:hAnsi="Arial" w:cs="Arial"/>
      <w:b/>
      <w:bCs/>
      <w:noProof/>
      <w:sz w:val="18"/>
      <w:szCs w:val="18"/>
      <w:lang w:val="en-US" w:eastAsia="zh-CN"/>
    </w:rPr>
  </w:style>
  <w:style w:type="character" w:customStyle="1" w:styleId="FooterChar">
    <w:name w:val="Footer Char"/>
    <w:link w:val="Footer"/>
    <w:rsid w:val="004E27C9"/>
    <w:rPr>
      <w:rFonts w:ascii="Arial" w:hAnsi="Arial" w:cs="Arial"/>
      <w:b/>
      <w:bCs/>
      <w:i/>
      <w:iCs/>
      <w:noProof/>
      <w:sz w:val="18"/>
      <w:szCs w:val="18"/>
      <w:lang w:val="en-US" w:eastAsia="zh-CN"/>
    </w:rPr>
  </w:style>
  <w:style w:type="character" w:customStyle="1" w:styleId="FootnoteTextChar">
    <w:name w:val="Footnote Text Char"/>
    <w:link w:val="FootnoteText"/>
    <w:rsid w:val="004E27C9"/>
    <w:rPr>
      <w:rFonts w:ascii="Calibri" w:eastAsia="Calibri" w:hAnsi="Calibri"/>
      <w:sz w:val="16"/>
      <w:szCs w:val="16"/>
      <w:lang w:eastAsia="en-US"/>
    </w:rPr>
  </w:style>
  <w:style w:type="paragraph" w:customStyle="1" w:styleId="Guidance">
    <w:name w:val="Guidance"/>
    <w:basedOn w:val="Normal"/>
    <w:rsid w:val="004E27C9"/>
    <w:pPr>
      <w:jc w:val="both"/>
    </w:pPr>
    <w:rPr>
      <w:rFonts w:ascii="Arial" w:hAnsi="Arial" w:cs="Arial"/>
      <w:i/>
      <w:color w:val="0000FF"/>
      <w:sz w:val="20"/>
      <w:lang w:val="en-GB" w:eastAsia="ja-JP"/>
    </w:rPr>
  </w:style>
  <w:style w:type="character" w:customStyle="1" w:styleId="Heading2Char">
    <w:name w:val="Heading 2 Char"/>
    <w:link w:val="Heading2"/>
    <w:rsid w:val="004E27C9"/>
    <w:rPr>
      <w:rFonts w:ascii="Arial" w:hAnsi="Arial" w:cs="Arial"/>
      <w:sz w:val="32"/>
      <w:szCs w:val="32"/>
      <w:lang w:val="en-GB" w:eastAsia="zh-CN"/>
    </w:rPr>
  </w:style>
  <w:style w:type="character" w:customStyle="1" w:styleId="Heading3Char">
    <w:name w:val="Heading 3 Char"/>
    <w:link w:val="Heading3"/>
    <w:rsid w:val="004E27C9"/>
    <w:rPr>
      <w:rFonts w:ascii="Arial" w:hAnsi="Arial" w:cs="Arial"/>
      <w:sz w:val="28"/>
      <w:szCs w:val="28"/>
      <w:lang w:val="en-GB" w:eastAsia="zh-CN"/>
    </w:rPr>
  </w:style>
  <w:style w:type="character" w:customStyle="1" w:styleId="Heading4Char">
    <w:name w:val="Heading 4 Char"/>
    <w:link w:val="Heading4"/>
    <w:rsid w:val="004E27C9"/>
    <w:rPr>
      <w:rFonts w:ascii="Arial" w:hAnsi="Arial" w:cs="Arial"/>
      <w:sz w:val="24"/>
      <w:szCs w:val="24"/>
      <w:lang w:val="en-GB" w:eastAsia="zh-CN"/>
    </w:rPr>
  </w:style>
  <w:style w:type="character" w:customStyle="1" w:styleId="Heading5Char">
    <w:name w:val="Heading 5 Char"/>
    <w:link w:val="Heading5"/>
    <w:rsid w:val="004E27C9"/>
    <w:rPr>
      <w:rFonts w:ascii="Arial" w:hAnsi="Arial" w:cs="Arial"/>
      <w:sz w:val="22"/>
      <w:szCs w:val="22"/>
      <w:lang w:val="en-GB" w:eastAsia="zh-CN"/>
    </w:rPr>
  </w:style>
  <w:style w:type="paragraph" w:customStyle="1" w:styleId="H6">
    <w:name w:val="H6"/>
    <w:basedOn w:val="Heading5"/>
    <w:next w:val="Normal"/>
    <w:rsid w:val="004E27C9"/>
    <w:pPr>
      <w:numPr>
        <w:ilvl w:val="0"/>
        <w:numId w:val="0"/>
      </w:numPr>
      <w:ind w:left="1985" w:hanging="1985"/>
      <w:outlineLvl w:val="9"/>
    </w:pPr>
    <w:rPr>
      <w:sz w:val="20"/>
      <w:szCs w:val="20"/>
      <w:lang w:eastAsia="ja-JP"/>
    </w:rPr>
  </w:style>
  <w:style w:type="character" w:customStyle="1" w:styleId="Heading6Char">
    <w:name w:val="Heading 6 Char"/>
    <w:link w:val="Heading6"/>
    <w:rsid w:val="004E27C9"/>
    <w:rPr>
      <w:rFonts w:ascii="Calibri" w:eastAsia="Calibri" w:hAnsi="Calibri" w:cs="Arial"/>
      <w:sz w:val="22"/>
      <w:szCs w:val="22"/>
      <w:lang w:eastAsia="en-US"/>
    </w:rPr>
  </w:style>
  <w:style w:type="character" w:customStyle="1" w:styleId="Heading7Char">
    <w:name w:val="Heading 7 Char"/>
    <w:link w:val="Heading7"/>
    <w:rsid w:val="004E27C9"/>
    <w:rPr>
      <w:rFonts w:ascii="Calibri" w:eastAsia="Calibri" w:hAnsi="Calibri" w:cs="Arial"/>
      <w:sz w:val="22"/>
      <w:szCs w:val="22"/>
      <w:lang w:eastAsia="en-US"/>
    </w:rPr>
  </w:style>
  <w:style w:type="character" w:customStyle="1" w:styleId="Heading8Char">
    <w:name w:val="Heading 8 Char"/>
    <w:link w:val="Heading8"/>
    <w:rsid w:val="004E27C9"/>
    <w:rPr>
      <w:rFonts w:asciiTheme="minorHAnsi" w:eastAsiaTheme="minorHAnsi" w:hAnsiTheme="minorHAnsi" w:cs="Arial"/>
      <w:sz w:val="22"/>
      <w:szCs w:val="22"/>
      <w:lang w:eastAsia="en-US"/>
    </w:rPr>
  </w:style>
  <w:style w:type="character" w:customStyle="1" w:styleId="Heading9Char">
    <w:name w:val="Heading 9 Char"/>
    <w:link w:val="Heading9"/>
    <w:rsid w:val="004E27C9"/>
    <w:rPr>
      <w:rFonts w:asciiTheme="minorHAnsi" w:eastAsiaTheme="minorHAnsi" w:hAnsiTheme="minorHAnsi" w:cs="Arial"/>
      <w:sz w:val="22"/>
      <w:szCs w:val="22"/>
      <w:lang w:eastAsia="en-US"/>
    </w:rPr>
  </w:style>
  <w:style w:type="character" w:styleId="HTMLCode">
    <w:name w:val="HTML Code"/>
    <w:uiPriority w:val="99"/>
    <w:unhideWhenUsed/>
    <w:rsid w:val="004E27C9"/>
    <w:rPr>
      <w:rFonts w:ascii="Malgun Gothic" w:eastAsia="Times New Roman" w:hAnsi="Malgun Gothic" w:cs="Malgun Gothic"/>
      <w:sz w:val="20"/>
      <w:szCs w:val="20"/>
    </w:rPr>
  </w:style>
  <w:style w:type="paragraph" w:styleId="IndexHeading">
    <w:name w:val="index heading"/>
    <w:basedOn w:val="Normal"/>
    <w:next w:val="Normal"/>
    <w:rsid w:val="004E27C9"/>
    <w:pPr>
      <w:pBdr>
        <w:top w:val="single" w:sz="12" w:space="0" w:color="auto"/>
      </w:pBdr>
      <w:spacing w:before="360" w:after="240"/>
      <w:jc w:val="both"/>
    </w:pPr>
    <w:rPr>
      <w:rFonts w:ascii="Arial" w:hAnsi="Arial" w:cs="Arial"/>
      <w:b/>
      <w:i/>
      <w:sz w:val="26"/>
      <w:lang w:val="en-GB" w:eastAsia="en-GB"/>
    </w:rPr>
  </w:style>
  <w:style w:type="paragraph" w:customStyle="1" w:styleId="LD">
    <w:name w:val="LD"/>
    <w:rsid w:val="004E27C9"/>
    <w:pPr>
      <w:keepNext/>
      <w:keepLines/>
      <w:overflowPunct w:val="0"/>
      <w:autoSpaceDE w:val="0"/>
      <w:autoSpaceDN w:val="0"/>
      <w:adjustRightInd w:val="0"/>
      <w:spacing w:line="180" w:lineRule="exact"/>
      <w:textAlignment w:val="baseline"/>
    </w:pPr>
    <w:rPr>
      <w:rFonts w:ascii="Malgun Gothic" w:hAnsi="Malgun Gothic"/>
      <w:noProof/>
      <w:lang w:val="en-GB"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
    <w:uiPriority w:val="34"/>
    <w:qFormat/>
    <w:rsid w:val="004E27C9"/>
    <w:pPr>
      <w:spacing w:after="120"/>
      <w:ind w:left="720"/>
      <w:jc w:val="both"/>
    </w:pPr>
    <w:rPr>
      <w:rFonts w:ascii="Arial" w:hAnsi="Arial" w:cs="Arial"/>
      <w:sz w:val="20"/>
      <w:lang w:val="x-none"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1,Paragrafo elenco Char"/>
    <w:link w:val="ListParagraph"/>
    <w:uiPriority w:val="34"/>
    <w:qFormat/>
    <w:locked/>
    <w:rsid w:val="004E27C9"/>
    <w:rPr>
      <w:rFonts w:ascii="Arial" w:eastAsia="Calibri" w:hAnsi="Arial" w:cs="Arial"/>
      <w:szCs w:val="22"/>
      <w:lang w:val="x-none" w:eastAsia="ja-JP"/>
    </w:rPr>
  </w:style>
  <w:style w:type="paragraph" w:customStyle="1" w:styleId="NF">
    <w:name w:val="NF"/>
    <w:basedOn w:val="NO"/>
    <w:rsid w:val="004E27C9"/>
    <w:pPr>
      <w:keepNext/>
      <w:spacing w:after="0"/>
    </w:pPr>
    <w:rPr>
      <w:sz w:val="18"/>
    </w:rPr>
  </w:style>
  <w:style w:type="paragraph" w:customStyle="1" w:styleId="NW">
    <w:name w:val="NW"/>
    <w:basedOn w:val="NO"/>
    <w:rsid w:val="004E27C9"/>
    <w:pPr>
      <w:spacing w:after="0"/>
    </w:pPr>
  </w:style>
  <w:style w:type="paragraph" w:customStyle="1" w:styleId="PL">
    <w:name w:val="PL"/>
    <w:link w:val="PLChar"/>
    <w:qFormat/>
    <w:rsid w:val="004E2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Malgun Gothic" w:eastAsia="Yu Mincho Light" w:hAnsi="Malgun Gothic"/>
      <w:noProof/>
      <w:sz w:val="16"/>
      <w:lang w:val="en-GB"/>
    </w:rPr>
  </w:style>
  <w:style w:type="character" w:customStyle="1" w:styleId="PLChar">
    <w:name w:val="PL Char"/>
    <w:link w:val="PL"/>
    <w:qFormat/>
    <w:rsid w:val="004E27C9"/>
    <w:rPr>
      <w:rFonts w:ascii="Malgun Gothic" w:eastAsia="Yu Mincho Light" w:hAnsi="Malgun Gothic"/>
      <w:noProof/>
      <w:sz w:val="16"/>
      <w:shd w:val="clear" w:color="auto" w:fill="E6E6E6"/>
      <w:lang w:val="en-GB"/>
    </w:rPr>
  </w:style>
  <w:style w:type="paragraph" w:styleId="PlainText">
    <w:name w:val="Plain Text"/>
    <w:basedOn w:val="Normal"/>
    <w:link w:val="PlainTextChar"/>
    <w:rsid w:val="004E27C9"/>
    <w:pPr>
      <w:jc w:val="both"/>
    </w:pPr>
    <w:rPr>
      <w:rFonts w:ascii="Malgun Gothic" w:hAnsi="Malgun Gothic" w:cs="Arial"/>
      <w:sz w:val="20"/>
      <w:lang w:val="nb-NO" w:eastAsia="ja-JP"/>
    </w:rPr>
  </w:style>
  <w:style w:type="character" w:customStyle="1" w:styleId="PlainTextChar">
    <w:name w:val="Plain Text Char"/>
    <w:basedOn w:val="DefaultParagraphFont"/>
    <w:link w:val="PlainText"/>
    <w:rsid w:val="004E27C9"/>
    <w:rPr>
      <w:rFonts w:ascii="Malgun Gothic" w:eastAsiaTheme="minorHAnsi" w:hAnsi="Malgun Gothic" w:cs="Arial"/>
      <w:szCs w:val="22"/>
      <w:lang w:val="nb-NO" w:eastAsia="ja-JP"/>
    </w:rPr>
  </w:style>
  <w:style w:type="character" w:styleId="Strong">
    <w:name w:val="Strong"/>
    <w:uiPriority w:val="22"/>
    <w:qFormat/>
    <w:rsid w:val="004E27C9"/>
    <w:rPr>
      <w:b/>
      <w:bCs/>
    </w:rPr>
  </w:style>
  <w:style w:type="character" w:customStyle="1" w:styleId="TALCar">
    <w:name w:val="TAL Car"/>
    <w:link w:val="TAL"/>
    <w:qFormat/>
    <w:rsid w:val="004E27C9"/>
    <w:rPr>
      <w:rFonts w:ascii="Calibri" w:eastAsia="Calibri" w:hAnsi="Calibri"/>
      <w:sz w:val="18"/>
      <w:szCs w:val="22"/>
      <w:lang w:eastAsia="en-US"/>
    </w:rPr>
  </w:style>
  <w:style w:type="character" w:customStyle="1" w:styleId="TAHCar">
    <w:name w:val="TAH Car"/>
    <w:link w:val="TAH"/>
    <w:uiPriority w:val="99"/>
    <w:qFormat/>
    <w:locked/>
    <w:rsid w:val="004E27C9"/>
    <w:rPr>
      <w:rFonts w:ascii="Calibri" w:eastAsia="Calibri" w:hAnsi="Calibri"/>
      <w:b/>
      <w:sz w:val="18"/>
      <w:szCs w:val="22"/>
      <w:lang w:eastAsia="en-US"/>
    </w:rPr>
  </w:style>
  <w:style w:type="character" w:customStyle="1" w:styleId="THChar">
    <w:name w:val="TH Char"/>
    <w:link w:val="TH"/>
    <w:qFormat/>
    <w:rsid w:val="004E27C9"/>
    <w:rPr>
      <w:rFonts w:ascii="Calibri" w:eastAsia="Calibri" w:hAnsi="Calibri"/>
      <w:b/>
      <w:sz w:val="22"/>
      <w:szCs w:val="22"/>
      <w:lang w:eastAsia="en-US"/>
    </w:rPr>
  </w:style>
  <w:style w:type="paragraph" w:customStyle="1" w:styleId="TAJ">
    <w:name w:val="TAJ"/>
    <w:basedOn w:val="TH"/>
    <w:rsid w:val="004E27C9"/>
    <w:pPr>
      <w:spacing w:after="160"/>
    </w:pPr>
    <w:rPr>
      <w:rFonts w:ascii="Arial" w:hAnsi="Arial" w:cs="Arial"/>
      <w:sz w:val="20"/>
      <w:lang w:val="x-none" w:eastAsia="x-none"/>
    </w:rPr>
  </w:style>
  <w:style w:type="paragraph" w:customStyle="1" w:styleId="TALCharChar">
    <w:name w:val="TAL Char Char"/>
    <w:basedOn w:val="Normal"/>
    <w:link w:val="TALCharCharChar"/>
    <w:rsid w:val="004E27C9"/>
    <w:pPr>
      <w:keepNext/>
      <w:keepLines/>
      <w:spacing w:after="0"/>
      <w:jc w:val="both"/>
    </w:pPr>
    <w:rPr>
      <w:rFonts w:ascii="Arial" w:eastAsia="Malgun Gothic" w:hAnsi="Arial" w:cs="Arial"/>
      <w:sz w:val="18"/>
      <w:lang w:val="x-none" w:eastAsia="x-none"/>
    </w:rPr>
  </w:style>
  <w:style w:type="character" w:customStyle="1" w:styleId="TALCharCharChar">
    <w:name w:val="TAL Char Char Char"/>
    <w:link w:val="TALCharChar"/>
    <w:rsid w:val="004E27C9"/>
    <w:rPr>
      <w:rFonts w:ascii="Arial" w:eastAsia="Malgun Gothic" w:hAnsi="Arial" w:cs="Arial"/>
      <w:sz w:val="18"/>
      <w:szCs w:val="22"/>
      <w:lang w:val="x-none" w:eastAsia="x-none"/>
    </w:rPr>
  </w:style>
  <w:style w:type="character" w:customStyle="1" w:styleId="TFChar">
    <w:name w:val="TF Char"/>
    <w:link w:val="TF"/>
    <w:rsid w:val="004E27C9"/>
    <w:rPr>
      <w:rFonts w:ascii="Calibri" w:eastAsia="Calibri" w:hAnsi="Calibri"/>
      <w:b/>
      <w:sz w:val="22"/>
      <w:szCs w:val="22"/>
      <w:lang w:eastAsia="en-US"/>
    </w:rPr>
  </w:style>
  <w:style w:type="paragraph" w:styleId="ListContinue">
    <w:name w:val="List Continue"/>
    <w:basedOn w:val="Normal"/>
    <w:rsid w:val="004E27C9"/>
    <w:pPr>
      <w:spacing w:after="120"/>
      <w:ind w:left="283"/>
      <w:contextualSpacing/>
      <w:jc w:val="both"/>
    </w:pPr>
    <w:rPr>
      <w:rFonts w:ascii="Arial" w:hAnsi="Arial" w:cs="Arial"/>
      <w:sz w:val="20"/>
      <w:lang w:val="en-GB" w:eastAsia="ja-JP"/>
    </w:rPr>
  </w:style>
  <w:style w:type="paragraph" w:styleId="ListContinue2">
    <w:name w:val="List Continue 2"/>
    <w:basedOn w:val="Normal"/>
    <w:rsid w:val="004E27C9"/>
    <w:pPr>
      <w:spacing w:after="120"/>
      <w:ind w:left="566"/>
      <w:contextualSpacing/>
      <w:jc w:val="both"/>
    </w:pPr>
    <w:rPr>
      <w:rFonts w:ascii="Arial" w:hAnsi="Arial" w:cs="Arial"/>
      <w:sz w:val="20"/>
      <w:lang w:val="en-GB" w:eastAsia="ja-JP"/>
    </w:rPr>
  </w:style>
  <w:style w:type="paragraph" w:styleId="ListNumber3">
    <w:name w:val="List Number 3"/>
    <w:basedOn w:val="ListNumber2"/>
    <w:rsid w:val="004E27C9"/>
    <w:pPr>
      <w:spacing w:after="120"/>
      <w:ind w:left="926" w:hanging="360"/>
      <w:contextualSpacing/>
      <w:jc w:val="both"/>
    </w:pPr>
    <w:rPr>
      <w:rFonts w:ascii="Courier New" w:hAnsi="Courier New" w:cs="Arial"/>
      <w:b/>
      <w:bCs/>
      <w:sz w:val="20"/>
      <w:u w:val="single"/>
      <w:lang w:val="en-GB" w:eastAsia="ja-JP"/>
    </w:rPr>
  </w:style>
  <w:style w:type="character" w:styleId="IntenseEmphasis">
    <w:name w:val="Intense Emphasis"/>
    <w:basedOn w:val="DefaultParagraphFont"/>
    <w:uiPriority w:val="21"/>
    <w:qFormat/>
    <w:rsid w:val="004E27C9"/>
    <w:rPr>
      <w:i/>
      <w:iCs/>
      <w:color w:val="4472C4" w:themeColor="accent1"/>
    </w:rPr>
  </w:style>
  <w:style w:type="table" w:styleId="GridTable1Light-Accent1">
    <w:name w:val="Grid Table 1 Light Accent 1"/>
    <w:basedOn w:val="TableNormal"/>
    <w:uiPriority w:val="46"/>
    <w:rsid w:val="004E27C9"/>
    <w:rPr>
      <w:rFonts w:ascii="Yu Mincho Light" w:hAnsi="Yu Mincho Light"/>
      <w:lang w:val="en-GB" w:eastAsia="en-GB"/>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E27C9"/>
    <w:rPr>
      <w:rFonts w:ascii="Yu Mincho Light" w:hAnsi="Yu Mincho Light"/>
      <w:lang w:val="en-GB" w:eastAsia="en-GB"/>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E27C9"/>
    <w:rPr>
      <w:rFonts w:ascii="Yu Mincho Light" w:hAnsi="Yu Mincho Light"/>
      <w:lang w:val="en-GB" w:eastAsia="en-GB"/>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E27C9"/>
    <w:rPr>
      <w:rFonts w:ascii="Yu Mincho Light" w:hAnsi="Yu Mincho Light"/>
      <w:lang w:val="en-GB" w:eastAsia="en-GB"/>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1">
    <w:name w:val="Grid Table 3 Accent 1"/>
    <w:basedOn w:val="TableNormal"/>
    <w:uiPriority w:val="48"/>
    <w:rsid w:val="004E27C9"/>
    <w:rPr>
      <w:rFonts w:ascii="Yu Mincho Light" w:hAnsi="Yu Mincho Light"/>
      <w:lang w:val="en-GB" w:eastAsia="en-GB"/>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4-Accent1">
    <w:name w:val="Grid Table 4 Accent 1"/>
    <w:basedOn w:val="TableNormal"/>
    <w:uiPriority w:val="49"/>
    <w:rsid w:val="004E27C9"/>
    <w:rPr>
      <w:rFonts w:ascii="Yu Mincho Light" w:hAnsi="Yu Mincho Light"/>
      <w:lang w:val="en-GB" w:eastAsia="en-GB"/>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E27C9"/>
    <w:rPr>
      <w:rFonts w:ascii="Yu Mincho Light" w:hAnsi="Yu Mincho Light"/>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7Colorful-Accent5">
    <w:name w:val="Grid Table 7 Colorful Accent 5"/>
    <w:basedOn w:val="TableNormal"/>
    <w:uiPriority w:val="52"/>
    <w:rsid w:val="004E27C9"/>
    <w:rPr>
      <w:rFonts w:ascii="Yu Mincho Light" w:hAnsi="Yu Mincho Light"/>
      <w:color w:val="2E74B5" w:themeColor="accent5" w:themeShade="BF"/>
      <w:lang w:val="en-GB" w:eastAsia="en-GB"/>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
    <w:name w:val="Grid Table 4"/>
    <w:basedOn w:val="TableNormal"/>
    <w:uiPriority w:val="49"/>
    <w:rsid w:val="004E27C9"/>
    <w:rPr>
      <w:rFonts w:ascii="Yu Mincho Light" w:hAnsi="Yu Mincho Light"/>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qFormat/>
    <w:locked/>
    <w:rsid w:val="004E27C9"/>
    <w:rPr>
      <w:rFonts w:ascii="Calibri" w:eastAsia="Calibri" w:hAnsi="Calibri"/>
      <w:sz w:val="18"/>
      <w:szCs w:val="22"/>
      <w:lang w:eastAsia="en-US"/>
    </w:rPr>
  </w:style>
  <w:style w:type="character" w:styleId="PlaceholderText">
    <w:name w:val="Placeholder Text"/>
    <w:basedOn w:val="DefaultParagraphFont"/>
    <w:uiPriority w:val="99"/>
    <w:semiHidden/>
    <w:rsid w:val="004E27C9"/>
    <w:rPr>
      <w:color w:val="808080"/>
    </w:rPr>
  </w:style>
  <w:style w:type="paragraph" w:styleId="Revision">
    <w:name w:val="Revision"/>
    <w:hidden/>
    <w:uiPriority w:val="99"/>
    <w:semiHidden/>
    <w:rsid w:val="004E27C9"/>
    <w:rPr>
      <w:rFonts w:ascii="Ericsson Hilda" w:eastAsiaTheme="minorHAnsi" w:hAnsi="Ericsson Hilda" w:cstheme="minorBidi"/>
      <w:szCs w:val="22"/>
      <w:lang w:val="en-US" w:eastAsia="en-US"/>
    </w:rPr>
  </w:style>
  <w:style w:type="paragraph" w:styleId="NormalWeb">
    <w:name w:val="Normal (Web)"/>
    <w:basedOn w:val="Normal"/>
    <w:uiPriority w:val="99"/>
    <w:rsid w:val="004E27C9"/>
    <w:pPr>
      <w:jc w:val="both"/>
    </w:pPr>
    <w:rPr>
      <w:rFonts w:ascii="Times New Roman" w:hAnsi="Times New Roman"/>
      <w:sz w:val="24"/>
      <w:szCs w:val="24"/>
      <w:lang w:val="en-GB" w:eastAsia="ja-JP"/>
    </w:rPr>
  </w:style>
  <w:style w:type="character" w:customStyle="1" w:styleId="B1Zchn">
    <w:name w:val="B1 Zchn"/>
    <w:qFormat/>
    <w:rsid w:val="004E27C9"/>
    <w:rPr>
      <w:lang w:eastAsia="en-US"/>
    </w:rPr>
  </w:style>
  <w:style w:type="character" w:styleId="UnresolvedMention">
    <w:name w:val="Unresolved Mention"/>
    <w:basedOn w:val="DefaultParagraphFont"/>
    <w:uiPriority w:val="99"/>
    <w:unhideWhenUsed/>
    <w:rsid w:val="004E27C9"/>
    <w:rPr>
      <w:color w:val="605E5C"/>
      <w:shd w:val="clear" w:color="auto" w:fill="E1DFDD"/>
    </w:rPr>
  </w:style>
  <w:style w:type="character" w:styleId="Mention">
    <w:name w:val="Mention"/>
    <w:basedOn w:val="DefaultParagraphFont"/>
    <w:uiPriority w:val="99"/>
    <w:unhideWhenUsed/>
    <w:rsid w:val="004E27C9"/>
    <w:rPr>
      <w:color w:val="2B579A"/>
      <w:shd w:val="clear" w:color="auto" w:fill="E1DFDD"/>
    </w:rPr>
  </w:style>
  <w:style w:type="table" w:customStyle="1" w:styleId="TableGrid1">
    <w:name w:val="Table Grid1"/>
    <w:basedOn w:val="TableNormal"/>
    <w:next w:val="TableGrid"/>
    <w:uiPriority w:val="39"/>
    <w:rsid w:val="004E27C9"/>
    <w:rPr>
      <w:rFonts w:ascii="Yu Mincho Light" w:eastAsia="Malgun Gothic" w:hAnsi="Yu Mincho Light"/>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s">
    <w:name w:val="Figures"/>
    <w:basedOn w:val="Caption"/>
    <w:link w:val="FiguresChar"/>
    <w:qFormat/>
    <w:rsid w:val="004E27C9"/>
    <w:pPr>
      <w:spacing w:before="120" w:after="120"/>
    </w:pPr>
    <w:rPr>
      <w:rFonts w:cs="Arial"/>
      <w:lang w:val="en-GB" w:eastAsia="en-GB"/>
    </w:rPr>
  </w:style>
  <w:style w:type="character" w:customStyle="1" w:styleId="CaptionChar">
    <w:name w:val="Caption Char"/>
    <w:basedOn w:val="DefaultParagraphFont"/>
    <w:link w:val="Caption"/>
    <w:rsid w:val="004E27C9"/>
    <w:rPr>
      <w:rFonts w:ascii="Calibri" w:eastAsia="Calibri" w:hAnsi="Calibri"/>
      <w:b/>
      <w:bCs/>
      <w:sz w:val="22"/>
      <w:szCs w:val="22"/>
      <w:lang w:eastAsia="en-US"/>
    </w:rPr>
  </w:style>
  <w:style w:type="character" w:customStyle="1" w:styleId="FiguresChar">
    <w:name w:val="Figures Char"/>
    <w:basedOn w:val="CaptionChar"/>
    <w:link w:val="Figures"/>
    <w:rsid w:val="004E27C9"/>
    <w:rPr>
      <w:rFonts w:ascii="Calibri" w:eastAsia="Calibri" w:hAnsi="Calibri" w:cs="Arial"/>
      <w:b/>
      <w:bCs/>
      <w:sz w:val="22"/>
      <w:szCs w:val="22"/>
      <w:lang w:val="en-GB" w:eastAsia="en-GB"/>
    </w:rPr>
  </w:style>
  <w:style w:type="character" w:customStyle="1" w:styleId="B1Char">
    <w:name w:val="B1 Char"/>
    <w:rsid w:val="004E27C9"/>
    <w:rPr>
      <w:lang w:val="en-GB" w:eastAsia="en-US"/>
    </w:rPr>
  </w:style>
  <w:style w:type="paragraph" w:styleId="TOCHeading">
    <w:name w:val="TOC Heading"/>
    <w:basedOn w:val="Heading1"/>
    <w:next w:val="Normal"/>
    <w:uiPriority w:val="39"/>
    <w:unhideWhenUsed/>
    <w:qFormat/>
    <w:rsid w:val="004E27C9"/>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TANChar">
    <w:name w:val="TAN Char"/>
    <w:link w:val="TAN"/>
    <w:qFormat/>
    <w:rsid w:val="00CD699D"/>
    <w:rPr>
      <w:rFonts w:asciiTheme="minorHAnsi" w:eastAsiaTheme="minorHAnsi" w:hAnsiTheme="minorHAnsi" w:cstheme="minorBidi"/>
      <w:sz w:val="18"/>
      <w:szCs w:val="22"/>
      <w:lang w:val="en-US"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AB648B"/>
    <w:rPr>
      <w:rFonts w:ascii="Times New Roman" w:eastAsia="Calibri" w:hAnsi="Times New Roman"/>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thomas.chapma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f166a696-7b5b-4ccd-9f0c-ffde0cceec81">
      <UserInfo>
        <DisplayName>Abhishek Ambede</DisplayName>
        <AccountId>95</AccountId>
        <AccountType/>
      </UserInfo>
      <UserInfo>
        <DisplayName>Stephen Grant</DisplayName>
        <AccountId>132</AccountId>
        <AccountType/>
      </UserInfo>
      <UserInfo>
        <DisplayName>Imadur Rahman</DisplayName>
        <AccountId>23</AccountId>
        <AccountType/>
      </UserInfo>
      <UserInfo>
        <DisplayName>Yuhang Liu</DisplayName>
        <AccountId>133</AccountId>
        <AccountType/>
      </UserInfo>
      <UserInfo>
        <DisplayName>Peter Alriksson</DisplayName>
        <AccountId>134</AccountId>
        <AccountType/>
      </UserInfo>
      <UserInfo>
        <DisplayName>Dominique Everaere</DisplayName>
        <AccountId>13</AccountId>
        <AccountType/>
      </UserInfo>
      <UserInfo>
        <DisplayName>Christian Elgaard</DisplayName>
        <AccountId>74</AccountId>
        <AccountType/>
      </UserInfo>
      <UserInfo>
        <DisplayName>Stefan Engström S</DisplayName>
        <AccountId>69</AccountId>
        <AccountType/>
      </UserInfo>
      <UserInfo>
        <DisplayName>Johan Axnäs</DisplayName>
        <AccountId>135</AccountId>
        <AccountType/>
      </UserInfo>
      <UserInfo>
        <DisplayName>Farshid Ghasemzadeh</DisplayName>
        <AccountId>9</AccountId>
        <AccountType/>
      </UserInfo>
      <UserInfo>
        <DisplayName>Torbjörn Elfström</DisplayName>
        <AccountId>37</AccountId>
        <AccountType/>
      </UserInfo>
      <UserInfo>
        <DisplayName>Gustav Almquist</DisplayName>
        <AccountId>136</AccountId>
        <AccountType/>
      </UserInfo>
      <UserInfo>
        <DisplayName>Johan Sköld</DisplayName>
        <AccountId>17</AccountId>
        <AccountType/>
      </UserInfo>
      <UserInfo>
        <DisplayName>Tai Do</DisplayName>
        <AccountId>137</AccountId>
        <AccountType/>
      </UserInfo>
      <UserInfo>
        <DisplayName>Thomas Chapman</DisplayName>
        <AccountId>28</AccountId>
        <AccountType/>
      </UserInfo>
      <UserInfo>
        <DisplayName>Thomas Cheng</DisplayName>
        <AccountId>138</AccountId>
        <AccountType/>
      </UserInfo>
      <UserInfo>
        <DisplayName>Mehrnaz Afshang</DisplayName>
        <AccountId>139</AccountId>
        <AccountType/>
      </UserInfo>
      <UserInfo>
        <DisplayName>Narendar Madhavan</DisplayName>
        <AccountId>140</AccountId>
        <AccountType/>
      </UserInfo>
      <UserInfo>
        <DisplayName>Lorenza Giupponi</DisplayName>
        <AccountId>94</AccountId>
        <AccountType/>
      </UserInfo>
    </SharedWithUsers>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5NUHHDQN7SK2-1476151046-524337</_dlc_DocId>
    <_dlc_DocIdUrl xmlns="f166a696-7b5b-4ccd-9f0c-ffde0cceec81">
      <Url>https://ericsson.sharepoint.com/sites/star/_layouts/15/DocIdRedir.aspx?ID=5NUHHDQN7SK2-1476151046-524337</Url>
      <Description>5NUHHDQN7SK2-1476151046-524337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67498-9471-47A6-A343-0437B4D53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CDC52A-05F3-48EF-818A-05E694971EF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AE3DC1E-41E5-43CE-9815-E939995BDAA2}">
  <ds:schemaRefs>
    <ds:schemaRef ds:uri="http://schemas.microsoft.com/sharepoint/events"/>
  </ds:schemaRefs>
</ds:datastoreItem>
</file>

<file path=customXml/itemProps4.xml><?xml version="1.0" encoding="utf-8"?>
<ds:datastoreItem xmlns:ds="http://schemas.openxmlformats.org/officeDocument/2006/customXml" ds:itemID="{1C7E0B6E-47AA-4FED-9DFB-262E3E77D059}">
  <ds:schemaRefs>
    <ds:schemaRef ds:uri="Microsoft.SharePoint.Taxonomy.ContentTypeSync"/>
  </ds:schemaRefs>
</ds:datastoreItem>
</file>

<file path=customXml/itemProps5.xml><?xml version="1.0" encoding="utf-8"?>
<ds:datastoreItem xmlns:ds="http://schemas.openxmlformats.org/officeDocument/2006/customXml" ds:itemID="{6D5CBEF2-A315-49A5-9F74-55CD66A1D482}">
  <ds:schemaRefs>
    <ds:schemaRef ds:uri="http://schemas.microsoft.com/sharepoint/v3/contenttype/forms"/>
  </ds:schemaRefs>
</ds:datastoreItem>
</file>

<file path=customXml/itemProps6.xml><?xml version="1.0" encoding="utf-8"?>
<ds:datastoreItem xmlns:ds="http://schemas.openxmlformats.org/officeDocument/2006/customXml" ds:itemID="{731275C0-EE89-4313-9CA3-9522D66F2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5689</TotalTime>
  <Pages>13</Pages>
  <Words>6581</Words>
  <Characters>35200</Characters>
  <Application>Microsoft Office Word</Application>
  <DocSecurity>0</DocSecurity>
  <Lines>293</Lines>
  <Paragraphs>83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302</cp:revision>
  <cp:lastPrinted>2008-02-01T19:09:00Z</cp:lastPrinted>
  <dcterms:created xsi:type="dcterms:W3CDTF">2022-07-12T14:28:00Z</dcterms:created>
  <dcterms:modified xsi:type="dcterms:W3CDTF">2022-08-10T09:31:00Z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5934d6a0-8110-4ce4-ba7d-9fd2d9e46758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